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71DE" w:rsidRDefault="00ED71D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</w:p>
    <w:p w:rsidR="00ED71DE" w:rsidRDefault="00ED71DE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rPr>
          <w:color w:val="000000"/>
        </w:rPr>
      </w:pPr>
    </w:p>
    <w:p w:rsidR="00ED71DE" w:rsidRDefault="00E53BC4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after="0"/>
        <w:ind w:left="2552"/>
        <w:jc w:val="center"/>
        <w:rPr>
          <w:rFonts w:ascii="Arial" w:eastAsia="Arial" w:hAnsi="Arial" w:cs="Arial"/>
          <w:b/>
          <w:color w:val="000000"/>
          <w:sz w:val="16"/>
          <w:szCs w:val="16"/>
        </w:rPr>
      </w:pPr>
      <w:r>
        <w:rPr>
          <w:rFonts w:ascii="Arial" w:eastAsia="Arial" w:hAnsi="Arial" w:cs="Arial"/>
          <w:b/>
          <w:color w:val="000000"/>
          <w:sz w:val="28"/>
          <w:szCs w:val="28"/>
        </w:rPr>
        <w:t xml:space="preserve">CENTRO UNIVERSITÁRIO DE FORMIGA </w:t>
      </w:r>
      <w:r>
        <w:rPr>
          <w:noProof/>
        </w:rPr>
        <w:drawing>
          <wp:anchor distT="0" distB="0" distL="0" distR="0" simplePos="0" relativeHeight="251658240" behindDoc="1" locked="0" layoutInCell="1" hidden="0" allowOverlap="1">
            <wp:simplePos x="0" y="0"/>
            <wp:positionH relativeFrom="column">
              <wp:posOffset>569595</wp:posOffset>
            </wp:positionH>
            <wp:positionV relativeFrom="paragraph">
              <wp:posOffset>8890</wp:posOffset>
            </wp:positionV>
            <wp:extent cx="1000125" cy="645160"/>
            <wp:effectExtent l="0" t="0" r="0" b="0"/>
            <wp:wrapNone/>
            <wp:docPr id="2" name="image1.jpg" descr="Logomarca Unifor M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Logomarca Unifor M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00125" cy="6451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ED71DE" w:rsidRDefault="00E53BC4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after="0"/>
        <w:ind w:left="2552"/>
        <w:jc w:val="center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 xml:space="preserve">Decreto publicado em 05/08/2004 </w:t>
      </w:r>
    </w:p>
    <w:p w:rsidR="00ED71DE" w:rsidRDefault="00E53BC4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after="0"/>
        <w:ind w:left="2552"/>
        <w:jc w:val="center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Mantenedora: FUNDAÇÃO EDUCACIONAL DE FORMIGA – FUOM</w:t>
      </w:r>
    </w:p>
    <w:p w:rsidR="00ED71DE" w:rsidRDefault="00E53BC4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after="0"/>
        <w:ind w:left="2552" w:hanging="851"/>
        <w:jc w:val="center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Centro de Extensão, Pesquisa, Pós-graduação e EAD</w:t>
      </w:r>
    </w:p>
    <w:p w:rsidR="00ED71DE" w:rsidRDefault="00E53BC4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ind w:left="1701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                                               </w:t>
      </w:r>
    </w:p>
    <w:p w:rsidR="00ED71DE" w:rsidRDefault="00ED71DE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jc w:val="right"/>
        <w:rPr>
          <w:rFonts w:ascii="Arial" w:eastAsia="Arial" w:hAnsi="Arial" w:cs="Arial"/>
          <w:b/>
          <w:color w:val="000000"/>
          <w:sz w:val="28"/>
          <w:szCs w:val="28"/>
          <w:u w:val="single"/>
        </w:rPr>
      </w:pPr>
    </w:p>
    <w:p w:rsidR="00ED71DE" w:rsidRDefault="00E53BC4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jc w:val="right"/>
        <w:rPr>
          <w:rFonts w:ascii="Arial" w:eastAsia="Arial" w:hAnsi="Arial" w:cs="Arial"/>
          <w:b/>
          <w:i/>
          <w:color w:val="000000"/>
          <w:sz w:val="28"/>
          <w:szCs w:val="28"/>
        </w:rPr>
      </w:pPr>
      <w:r>
        <w:rPr>
          <w:rFonts w:ascii="Arial" w:eastAsia="Arial" w:hAnsi="Arial" w:cs="Arial"/>
          <w:b/>
          <w:i/>
          <w:color w:val="000000"/>
          <w:sz w:val="28"/>
          <w:szCs w:val="28"/>
        </w:rPr>
        <w:t>BOLETIM 0</w:t>
      </w:r>
      <w:r>
        <w:rPr>
          <w:rFonts w:ascii="Arial" w:eastAsia="Arial" w:hAnsi="Arial" w:cs="Arial"/>
          <w:b/>
          <w:i/>
          <w:sz w:val="28"/>
          <w:szCs w:val="28"/>
        </w:rPr>
        <w:t>1</w:t>
      </w:r>
      <w:r>
        <w:rPr>
          <w:rFonts w:ascii="Arial" w:eastAsia="Arial" w:hAnsi="Arial" w:cs="Arial"/>
          <w:b/>
          <w:i/>
          <w:color w:val="000000"/>
          <w:sz w:val="28"/>
          <w:szCs w:val="28"/>
        </w:rPr>
        <w:t>/2</w:t>
      </w:r>
      <w:r>
        <w:rPr>
          <w:rFonts w:ascii="Arial" w:eastAsia="Arial" w:hAnsi="Arial" w:cs="Arial"/>
          <w:b/>
          <w:i/>
          <w:sz w:val="28"/>
          <w:szCs w:val="28"/>
        </w:rPr>
        <w:t>3</w:t>
      </w:r>
    </w:p>
    <w:p w:rsidR="00ED71DE" w:rsidRDefault="00ED71DE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ind w:left="1701"/>
        <w:rPr>
          <w:rFonts w:ascii="Arial" w:eastAsia="Arial" w:hAnsi="Arial" w:cs="Arial"/>
          <w:color w:val="000000"/>
        </w:rPr>
      </w:pPr>
    </w:p>
    <w:p w:rsidR="00ED71DE" w:rsidRDefault="00E53BC4">
      <w:pPr>
        <w:spacing w:line="276" w:lineRule="auto"/>
        <w:jc w:val="center"/>
        <w:rPr>
          <w:rFonts w:ascii="Arial" w:eastAsia="Arial" w:hAnsi="Arial" w:cs="Arial"/>
          <w:b/>
          <w:sz w:val="22"/>
          <w:szCs w:val="22"/>
        </w:rPr>
      </w:pPr>
      <w:bookmarkStart w:id="0" w:name="_heading=h.gjdgxs" w:colFirst="0" w:colLast="0"/>
      <w:bookmarkEnd w:id="0"/>
      <w:r>
        <w:rPr>
          <w:rFonts w:ascii="Arial" w:eastAsia="Arial" w:hAnsi="Arial" w:cs="Arial"/>
          <w:b/>
          <w:sz w:val="22"/>
          <w:szCs w:val="22"/>
        </w:rPr>
        <w:t>BOLETIM DO ÍNDICE DE PREÇOS AO CONSUMIDOR DE FORMIGA (IPC-FGA)</w:t>
      </w:r>
    </w:p>
    <w:p w:rsidR="00490905" w:rsidRDefault="00490905" w:rsidP="00490905">
      <w:pPr>
        <w:spacing w:line="276" w:lineRule="auto"/>
        <w:jc w:val="right"/>
        <w:rPr>
          <w:rFonts w:ascii="Arial" w:hAnsi="Arial" w:cs="Arial"/>
          <w:b/>
          <w:sz w:val="22"/>
        </w:rPr>
      </w:pPr>
    </w:p>
    <w:p w:rsidR="00490905" w:rsidRDefault="00490905" w:rsidP="00490905">
      <w:pPr>
        <w:spacing w:line="276" w:lineRule="auto"/>
        <w:jc w:val="right"/>
        <w:rPr>
          <w:rFonts w:ascii="Arial" w:hAnsi="Arial" w:cs="Arial"/>
          <w:b/>
          <w:sz w:val="22"/>
        </w:rPr>
      </w:pPr>
      <w:bookmarkStart w:id="1" w:name="_GoBack"/>
      <w:bookmarkEnd w:id="1"/>
      <w:r>
        <w:rPr>
          <w:rFonts w:ascii="Arial" w:hAnsi="Arial" w:cs="Arial"/>
          <w:b/>
          <w:sz w:val="22"/>
        </w:rPr>
        <w:t>Autora: Jussara Maria Silva Rodrigues Oliveira</w:t>
      </w:r>
    </w:p>
    <w:p w:rsidR="00ED71DE" w:rsidRDefault="00ED71DE">
      <w:pPr>
        <w:spacing w:line="276" w:lineRule="auto"/>
        <w:jc w:val="center"/>
        <w:rPr>
          <w:rFonts w:ascii="Arial" w:eastAsia="Arial" w:hAnsi="Arial" w:cs="Arial"/>
          <w:b/>
          <w:sz w:val="22"/>
          <w:szCs w:val="22"/>
        </w:rPr>
      </w:pPr>
    </w:p>
    <w:p w:rsidR="00ED71DE" w:rsidRDefault="00E53BC4">
      <w:pPr>
        <w:spacing w:line="276" w:lineRule="auto"/>
        <w:jc w:val="center"/>
        <w:rPr>
          <w:rFonts w:ascii="Arial" w:eastAsia="Arial" w:hAnsi="Arial" w:cs="Arial"/>
          <w:b/>
          <w:sz w:val="22"/>
          <w:szCs w:val="22"/>
          <w:u w:val="single"/>
        </w:rPr>
      </w:pPr>
      <w:r>
        <w:rPr>
          <w:rFonts w:ascii="Arial" w:eastAsia="Arial" w:hAnsi="Arial" w:cs="Arial"/>
          <w:b/>
          <w:sz w:val="22"/>
          <w:szCs w:val="22"/>
          <w:u w:val="single"/>
        </w:rPr>
        <w:t>DEZEMBRO DE 2023</w:t>
      </w:r>
    </w:p>
    <w:p w:rsidR="00ED71DE" w:rsidRDefault="00ED71DE">
      <w:pPr>
        <w:spacing w:line="276" w:lineRule="auto"/>
        <w:jc w:val="center"/>
        <w:rPr>
          <w:rFonts w:ascii="Arial" w:eastAsia="Arial" w:hAnsi="Arial" w:cs="Arial"/>
          <w:sz w:val="22"/>
          <w:szCs w:val="22"/>
        </w:rPr>
      </w:pPr>
    </w:p>
    <w:p w:rsidR="00ED71DE" w:rsidRDefault="00E53BC4">
      <w:pPr>
        <w:spacing w:line="360" w:lineRule="auto"/>
        <w:jc w:val="both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DESCRIÇÃO</w:t>
      </w:r>
    </w:p>
    <w:p w:rsidR="00ED71DE" w:rsidRDefault="00E53BC4">
      <w:pPr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Este boletim é o resultado de um projeto de Iniciação Científica, implantado em </w:t>
      </w:r>
      <w:proofErr w:type="gramStart"/>
      <w:r>
        <w:rPr>
          <w:rFonts w:ascii="Arial" w:eastAsia="Arial" w:hAnsi="Arial" w:cs="Arial"/>
          <w:sz w:val="22"/>
          <w:szCs w:val="22"/>
        </w:rPr>
        <w:t>Agosto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/2022, que visa mensurar e divulgar, sempre entre os dias 19 e 21 de cada mês, a variação dos preços na cidade. O Índice de Preços ao Consumidor de Formiga (IPC-FGA) é obtido a partir das fórmulas empregadas pelo IBGE no cálculo do IPCA, sendo os fatores de impacto (pesos) de cada item adaptados a partir de Belo </w:t>
      </w:r>
      <w:proofErr w:type="spellStart"/>
      <w:r>
        <w:rPr>
          <w:rFonts w:ascii="Arial" w:eastAsia="Arial" w:hAnsi="Arial" w:cs="Arial"/>
          <w:sz w:val="22"/>
          <w:szCs w:val="22"/>
        </w:rPr>
        <w:t>Horizonte-MG</w:t>
      </w:r>
      <w:proofErr w:type="spellEnd"/>
      <w:r>
        <w:rPr>
          <w:rFonts w:ascii="Arial" w:eastAsia="Arial" w:hAnsi="Arial" w:cs="Arial"/>
          <w:sz w:val="22"/>
          <w:szCs w:val="22"/>
        </w:rPr>
        <w:t>. Coletam-se, entre os dias 05 e 15 de cada mês, os preços médios de 209 itens, divididos em 9 grupos, nos 4 estabelecimentos de maior relevância econômica da cidade, para os quais o Centro Universitário de Formiga agradece a atenção e colaboração. Os bens e/ou serviços contemplados na planilha original e inexistentes em Formiga (por exemplo, preço do bilhete de metrô), foram redistribuídos dentro do grupo. O IPC-FGA se refere às famílias com rendimento monetário de 01 a 40 salários mínimos, cuja pessoa de referência é assalariada, abrangendo a cidade de Formiga-MG.</w:t>
      </w:r>
    </w:p>
    <w:p w:rsidR="00ED71DE" w:rsidRDefault="00E53BC4">
      <w:pPr>
        <w:spacing w:line="360" w:lineRule="auto"/>
        <w:jc w:val="both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RESULTADOS E COMENTÁRIOS</w:t>
      </w:r>
    </w:p>
    <w:p w:rsidR="00ED71DE" w:rsidRDefault="00E53BC4">
      <w:pPr>
        <w:spacing w:line="360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O IPC-FGA em </w:t>
      </w:r>
      <w:proofErr w:type="gramStart"/>
      <w:r>
        <w:rPr>
          <w:rFonts w:ascii="Arial" w:eastAsia="Arial" w:hAnsi="Arial" w:cs="Arial"/>
          <w:sz w:val="22"/>
          <w:szCs w:val="22"/>
        </w:rPr>
        <w:t>Dezembro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de 2022 apresentou inflação de +0,52%. Tal como no mês anterior, o grupo “Transportes” registrou a maior alta (+0,82%), com destaque o aumento do etanol - este percentual só não foi maior por conta da redução das taxas de transporte público; em seguida, o grupo “Artigos de Residência” subiu +0,52%, puxado pela alta nos preços de produtos de informática e acessórios; o grupo “Saúde e Cuidados Pessoais” apresentou aumento de +0,39% em função do reajuste nos exames médicos e serviços odontológicos; “Educação”, “Habitação” e “Comunicação” fecham os grupos que apresentaram inflação, apresentando, respectivamente, +0,20%, +0,18% e +0,03%. A maior deflação foi novamente registrada para o grupo “Alimentos e Bebidas” (-0,38%), impactado pela queda nos preços das carnes (sobretudo suína), alimentos em conserva e frutas da estação. Percentuais menos expressivos foram registrados para o grupo “Vestuário” (-0,02%), o que se deve a redução de preço das roupas infantis, seguido pelo grupo “Despesas Pessoais” (-0,01%), provocada, principalmente, pelos cuidados com produtos de </w:t>
      </w:r>
      <w:proofErr w:type="spellStart"/>
      <w:r>
        <w:rPr>
          <w:rFonts w:ascii="Arial" w:eastAsia="Arial" w:hAnsi="Arial" w:cs="Arial"/>
          <w:sz w:val="22"/>
          <w:szCs w:val="22"/>
        </w:rPr>
        <w:t>petshop</w:t>
      </w:r>
      <w:proofErr w:type="spellEnd"/>
      <w:r>
        <w:rPr>
          <w:rFonts w:ascii="Arial" w:eastAsia="Arial" w:hAnsi="Arial" w:cs="Arial"/>
          <w:sz w:val="22"/>
          <w:szCs w:val="22"/>
        </w:rPr>
        <w:t>. O IPCA-Brasil, medido pelo IBGE no mesmo período avaliado por esta pesquisa, foi de +0,62%. Contrariamente ao mês anterior, o IPC-FGA foi 20% menor que o IPC-</w:t>
      </w:r>
      <w:r>
        <w:rPr>
          <w:rFonts w:ascii="Arial" w:eastAsia="Arial" w:hAnsi="Arial" w:cs="Arial"/>
          <w:sz w:val="22"/>
          <w:szCs w:val="22"/>
        </w:rPr>
        <w:lastRenderedPageBreak/>
        <w:t xml:space="preserve">Brasil, possivelmente, em resposta a um ajuste da economia local à realidade nacional, uma vez que a cidade vinha apresentando inflação superior à média nacional. </w:t>
      </w:r>
    </w:p>
    <w:sectPr w:rsidR="00ED71DE">
      <w:pgSz w:w="11906" w:h="16838"/>
      <w:pgMar w:top="426" w:right="707" w:bottom="709" w:left="993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1DE"/>
    <w:rsid w:val="00490905"/>
    <w:rsid w:val="00E53BC4"/>
    <w:rsid w:val="00ED7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2C8EE5"/>
  <w15:docId w15:val="{1A440E12-11CB-4623-8ECE-DF50583DC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1"/>
        <w:szCs w:val="21"/>
        <w:lang w:val="pt-BR" w:eastAsia="pt-BR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4558"/>
  </w:style>
  <w:style w:type="paragraph" w:styleId="Ttulo1">
    <w:name w:val="heading 1"/>
    <w:basedOn w:val="Normal"/>
    <w:next w:val="Normal"/>
    <w:link w:val="Ttulo1Char"/>
    <w:uiPriority w:val="9"/>
    <w:qFormat/>
    <w:rsid w:val="00BE4558"/>
    <w:pPr>
      <w:keepNext/>
      <w:keepLines/>
      <w:pBdr>
        <w:bottom w:val="single" w:sz="4" w:space="1" w:color="5B9BD5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6"/>
      <w:szCs w:val="36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BE4558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BE4558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BE4558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BE4558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BE4558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BE4558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BE4558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BE4558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link w:val="TtuloChar"/>
    <w:uiPriority w:val="10"/>
    <w:qFormat/>
    <w:rsid w:val="00BE4558"/>
    <w:pPr>
      <w:spacing w:after="0" w:line="240" w:lineRule="auto"/>
      <w:contextualSpacing/>
    </w:pPr>
    <w:rPr>
      <w:rFonts w:asciiTheme="majorHAnsi" w:eastAsiaTheme="majorEastAsia" w:hAnsiTheme="majorHAnsi" w:cstheme="majorBidi"/>
      <w:color w:val="2E74B5" w:themeColor="accent1" w:themeShade="BF"/>
      <w:spacing w:val="-7"/>
      <w:sz w:val="80"/>
      <w:szCs w:val="80"/>
    </w:rPr>
  </w:style>
  <w:style w:type="character" w:customStyle="1" w:styleId="Ttulo1Char">
    <w:name w:val="Título 1 Char"/>
    <w:basedOn w:val="Fontepargpadro"/>
    <w:link w:val="Ttulo1"/>
    <w:uiPriority w:val="9"/>
    <w:rsid w:val="00BE4558"/>
    <w:rPr>
      <w:rFonts w:asciiTheme="majorHAnsi" w:eastAsiaTheme="majorEastAsia" w:hAnsiTheme="majorHAnsi" w:cstheme="majorBidi"/>
      <w:color w:val="2E74B5" w:themeColor="accent1" w:themeShade="BF"/>
      <w:sz w:val="36"/>
      <w:szCs w:val="36"/>
    </w:rPr>
  </w:style>
  <w:style w:type="paragraph" w:styleId="Cabealho">
    <w:name w:val="header"/>
    <w:basedOn w:val="Normal"/>
    <w:link w:val="CabealhoChar"/>
    <w:semiHidden/>
    <w:rsid w:val="008223AC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semiHidden/>
    <w:rsid w:val="008223AC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rpodetexto">
    <w:name w:val="Body Text"/>
    <w:basedOn w:val="Normal"/>
    <w:link w:val="CorpodetextoChar"/>
    <w:semiHidden/>
    <w:rsid w:val="008223AC"/>
    <w:pPr>
      <w:spacing w:line="480" w:lineRule="auto"/>
    </w:pPr>
    <w:rPr>
      <w:sz w:val="24"/>
    </w:rPr>
  </w:style>
  <w:style w:type="character" w:customStyle="1" w:styleId="CorpodetextoChar">
    <w:name w:val="Corpo de texto Char"/>
    <w:basedOn w:val="Fontepargpadro"/>
    <w:link w:val="Corpodetexto"/>
    <w:semiHidden/>
    <w:rsid w:val="008223AC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CE2346"/>
    <w:pPr>
      <w:ind w:left="720"/>
      <w:contextualSpacing/>
    </w:pPr>
  </w:style>
  <w:style w:type="paragraph" w:customStyle="1" w:styleId="Pa4">
    <w:name w:val="Pa4"/>
    <w:basedOn w:val="Normal"/>
    <w:next w:val="Normal"/>
    <w:uiPriority w:val="99"/>
    <w:rsid w:val="003F66B6"/>
    <w:pPr>
      <w:autoSpaceDE w:val="0"/>
      <w:autoSpaceDN w:val="0"/>
      <w:adjustRightInd w:val="0"/>
      <w:spacing w:line="201" w:lineRule="atLeast"/>
    </w:pPr>
    <w:rPr>
      <w:rFonts w:ascii="Helvetica" w:eastAsiaTheme="minorHAnsi" w:hAnsi="Helvetica" w:cs="Helvetica"/>
      <w:sz w:val="24"/>
      <w:szCs w:val="24"/>
    </w:rPr>
  </w:style>
  <w:style w:type="character" w:customStyle="1" w:styleId="Ttulo3Char">
    <w:name w:val="Título 3 Char"/>
    <w:basedOn w:val="Fontepargpadro"/>
    <w:link w:val="Ttulo3"/>
    <w:uiPriority w:val="9"/>
    <w:semiHidden/>
    <w:rsid w:val="00BE4558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customStyle="1" w:styleId="Ttulo2Char">
    <w:name w:val="Título 2 Char"/>
    <w:basedOn w:val="Fontepargpadro"/>
    <w:link w:val="Ttulo2"/>
    <w:uiPriority w:val="9"/>
    <w:semiHidden/>
    <w:rsid w:val="00BE4558"/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BE4558"/>
    <w:rPr>
      <w:rFonts w:asciiTheme="majorHAnsi" w:eastAsiaTheme="majorEastAsia" w:hAnsiTheme="majorHAnsi" w:cstheme="majorBidi"/>
      <w:sz w:val="24"/>
      <w:szCs w:val="24"/>
    </w:rPr>
  </w:style>
  <w:style w:type="character" w:customStyle="1" w:styleId="Ttulo5Char">
    <w:name w:val="Título 5 Char"/>
    <w:basedOn w:val="Fontepargpadro"/>
    <w:link w:val="Ttulo5"/>
    <w:uiPriority w:val="9"/>
    <w:semiHidden/>
    <w:rsid w:val="00BE4558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Ttulo6Char">
    <w:name w:val="Título 6 Char"/>
    <w:basedOn w:val="Fontepargpadro"/>
    <w:link w:val="Ttulo6"/>
    <w:uiPriority w:val="9"/>
    <w:semiHidden/>
    <w:rsid w:val="00BE4558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BE4558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BE4558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Ttulo9Char">
    <w:name w:val="Título 9 Char"/>
    <w:basedOn w:val="Fontepargpadro"/>
    <w:link w:val="Ttulo9"/>
    <w:uiPriority w:val="9"/>
    <w:semiHidden/>
    <w:rsid w:val="00BE4558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BE4558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character" w:customStyle="1" w:styleId="TtuloChar">
    <w:name w:val="Título Char"/>
    <w:basedOn w:val="Fontepargpadro"/>
    <w:link w:val="Ttulo"/>
    <w:uiPriority w:val="10"/>
    <w:rsid w:val="00BE4558"/>
    <w:rPr>
      <w:rFonts w:asciiTheme="majorHAnsi" w:eastAsiaTheme="majorEastAsia" w:hAnsiTheme="majorHAnsi" w:cstheme="majorBidi"/>
      <w:color w:val="2E74B5" w:themeColor="accent1" w:themeShade="BF"/>
      <w:spacing w:val="-7"/>
      <w:sz w:val="80"/>
      <w:szCs w:val="80"/>
    </w:rPr>
  </w:style>
  <w:style w:type="paragraph" w:styleId="Subttulo">
    <w:name w:val="Subtitle"/>
    <w:basedOn w:val="Normal"/>
    <w:next w:val="Normal"/>
    <w:link w:val="SubttuloChar"/>
    <w:pPr>
      <w:spacing w:after="240" w:line="240" w:lineRule="auto"/>
    </w:pPr>
    <w:rPr>
      <w:color w:val="404040"/>
      <w:sz w:val="30"/>
      <w:szCs w:val="30"/>
    </w:rPr>
  </w:style>
  <w:style w:type="character" w:customStyle="1" w:styleId="SubttuloChar">
    <w:name w:val="Subtítulo Char"/>
    <w:basedOn w:val="Fontepargpadro"/>
    <w:link w:val="Subttulo"/>
    <w:uiPriority w:val="11"/>
    <w:rsid w:val="00BE4558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Forte">
    <w:name w:val="Strong"/>
    <w:basedOn w:val="Fontepargpadro"/>
    <w:uiPriority w:val="22"/>
    <w:qFormat/>
    <w:rsid w:val="00BE4558"/>
    <w:rPr>
      <w:b/>
      <w:bCs/>
    </w:rPr>
  </w:style>
  <w:style w:type="character" w:styleId="nfase">
    <w:name w:val="Emphasis"/>
    <w:basedOn w:val="Fontepargpadro"/>
    <w:uiPriority w:val="20"/>
    <w:qFormat/>
    <w:rsid w:val="00BE4558"/>
    <w:rPr>
      <w:i/>
      <w:iCs/>
    </w:rPr>
  </w:style>
  <w:style w:type="paragraph" w:styleId="SemEspaamento">
    <w:name w:val="No Spacing"/>
    <w:uiPriority w:val="1"/>
    <w:qFormat/>
    <w:rsid w:val="00BE4558"/>
    <w:pPr>
      <w:spacing w:after="0" w:line="240" w:lineRule="auto"/>
    </w:pPr>
  </w:style>
  <w:style w:type="paragraph" w:styleId="Citao">
    <w:name w:val="Quote"/>
    <w:basedOn w:val="Normal"/>
    <w:next w:val="Normal"/>
    <w:link w:val="CitaoChar"/>
    <w:uiPriority w:val="29"/>
    <w:qFormat/>
    <w:rsid w:val="00BE4558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aoChar">
    <w:name w:val="Citação Char"/>
    <w:basedOn w:val="Fontepargpadro"/>
    <w:link w:val="Citao"/>
    <w:uiPriority w:val="29"/>
    <w:rsid w:val="00BE4558"/>
    <w:rPr>
      <w:i/>
      <w:iCs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BE4558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BE4558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nfaseSutil">
    <w:name w:val="Subtle Emphasis"/>
    <w:basedOn w:val="Fontepargpadro"/>
    <w:uiPriority w:val="19"/>
    <w:qFormat/>
    <w:rsid w:val="00BE4558"/>
    <w:rPr>
      <w:i/>
      <w:iCs/>
      <w:color w:val="595959" w:themeColor="text1" w:themeTint="A6"/>
    </w:rPr>
  </w:style>
  <w:style w:type="character" w:styleId="nfaseIntensa">
    <w:name w:val="Intense Emphasis"/>
    <w:basedOn w:val="Fontepargpadro"/>
    <w:uiPriority w:val="21"/>
    <w:qFormat/>
    <w:rsid w:val="00BE4558"/>
    <w:rPr>
      <w:b/>
      <w:bCs/>
      <w:i/>
      <w:iCs/>
    </w:rPr>
  </w:style>
  <w:style w:type="character" w:styleId="RefernciaSutil">
    <w:name w:val="Subtle Reference"/>
    <w:basedOn w:val="Fontepargpadro"/>
    <w:uiPriority w:val="31"/>
    <w:qFormat/>
    <w:rsid w:val="00BE4558"/>
    <w:rPr>
      <w:smallCaps/>
      <w:color w:val="404040" w:themeColor="text1" w:themeTint="BF"/>
    </w:rPr>
  </w:style>
  <w:style w:type="character" w:styleId="RefernciaIntensa">
    <w:name w:val="Intense Reference"/>
    <w:basedOn w:val="Fontepargpadro"/>
    <w:uiPriority w:val="32"/>
    <w:qFormat/>
    <w:rsid w:val="00BE4558"/>
    <w:rPr>
      <w:b/>
      <w:bCs/>
      <w:smallCaps/>
      <w:u w:val="single"/>
    </w:rPr>
  </w:style>
  <w:style w:type="character" w:styleId="TtulodoLivro">
    <w:name w:val="Book Title"/>
    <w:basedOn w:val="Fontepargpadro"/>
    <w:uiPriority w:val="33"/>
    <w:qFormat/>
    <w:rsid w:val="00BE4558"/>
    <w:rPr>
      <w:b/>
      <w:bCs/>
      <w:smallCaps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BE4558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17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7kck55EvBDP+k2qlorRSXPVjsvw==">AMUW2mUWMNP9uFRo8H52EQoR8BQRA0On4H3tGoKcsvEIrGsNDoryYFeQVWlAwFyi6X+W929ATsxqWTlfGBYVj/pNaKMoCFdwYUY0TycF4Z3qvR0ntAzGBZbn/8IXKM3V3KKyw0FaU8zO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439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Leyser Rodrigues Oliveira</dc:creator>
  <cp:lastModifiedBy>Jussara Oliveira</cp:lastModifiedBy>
  <cp:revision>2</cp:revision>
  <dcterms:created xsi:type="dcterms:W3CDTF">2023-12-04T16:44:00Z</dcterms:created>
  <dcterms:modified xsi:type="dcterms:W3CDTF">2023-12-04T16:44:00Z</dcterms:modified>
</cp:coreProperties>
</file>