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E3" w:rsidRDefault="009B67E3" w:rsidP="009B67E3">
      <w:pPr>
        <w:pStyle w:val="Cabealho"/>
        <w:tabs>
          <w:tab w:val="clear" w:pos="4419"/>
          <w:tab w:val="clear" w:pos="8838"/>
        </w:tabs>
        <w:rPr>
          <w:noProof/>
        </w:rPr>
      </w:pPr>
    </w:p>
    <w:p w:rsidR="009B67E3" w:rsidRDefault="009B67E3" w:rsidP="00FB6046">
      <w:pPr>
        <w:pStyle w:val="Cabealho"/>
        <w:spacing w:after="0"/>
        <w:ind w:left="2552"/>
        <w:jc w:val="center"/>
        <w:rPr>
          <w:rFonts w:ascii="Arial" w:hAnsi="Arial"/>
          <w:b/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0" allowOverlap="1" wp14:anchorId="0C83A524" wp14:editId="3163183E">
            <wp:simplePos x="0" y="0"/>
            <wp:positionH relativeFrom="column">
              <wp:posOffset>569595</wp:posOffset>
            </wp:positionH>
            <wp:positionV relativeFrom="paragraph">
              <wp:posOffset>8890</wp:posOffset>
            </wp:positionV>
            <wp:extent cx="1000125" cy="645160"/>
            <wp:effectExtent l="0" t="0" r="9525" b="2540"/>
            <wp:wrapNone/>
            <wp:docPr id="1" name="Imagem 1" descr="Logomarca Unifor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nifor 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8"/>
        </w:rPr>
        <w:t xml:space="preserve">CENTRO UNIVERSITÁRIO DE FORMIGA </w:t>
      </w:r>
    </w:p>
    <w:p w:rsidR="009B67E3" w:rsidRPr="009B67E3" w:rsidRDefault="009B67E3" w:rsidP="00FB6046">
      <w:pPr>
        <w:pStyle w:val="Cabealho"/>
        <w:spacing w:after="0"/>
        <w:ind w:left="2552"/>
        <w:jc w:val="center"/>
        <w:rPr>
          <w:rFonts w:ascii="Arial" w:hAnsi="Arial"/>
          <w:sz w:val="18"/>
        </w:rPr>
      </w:pPr>
      <w:r w:rsidRPr="009B67E3">
        <w:rPr>
          <w:rFonts w:ascii="Arial" w:hAnsi="Arial"/>
          <w:sz w:val="18"/>
        </w:rPr>
        <w:t xml:space="preserve">Decreto publicado em 05/08/2004 </w:t>
      </w:r>
    </w:p>
    <w:p w:rsidR="009B67E3" w:rsidRPr="009B67E3" w:rsidRDefault="009B67E3" w:rsidP="00FB6046">
      <w:pPr>
        <w:pStyle w:val="Cabealho"/>
        <w:spacing w:after="0"/>
        <w:ind w:left="2552"/>
        <w:jc w:val="center"/>
        <w:rPr>
          <w:rFonts w:ascii="Arial" w:hAnsi="Arial"/>
          <w:sz w:val="18"/>
        </w:rPr>
      </w:pPr>
      <w:r w:rsidRPr="009B67E3">
        <w:rPr>
          <w:rFonts w:ascii="Arial" w:hAnsi="Arial"/>
          <w:sz w:val="18"/>
        </w:rPr>
        <w:t>Mantenedora: FUNDAÇÃO EDUCACIONAL DE FORMIGA – FUOM</w:t>
      </w:r>
    </w:p>
    <w:p w:rsidR="009B67E3" w:rsidRPr="009B67E3" w:rsidRDefault="009B67E3" w:rsidP="00FB6046">
      <w:pPr>
        <w:pStyle w:val="Cabealho"/>
        <w:spacing w:after="0"/>
        <w:ind w:left="2552" w:hanging="851"/>
        <w:jc w:val="center"/>
        <w:rPr>
          <w:rFonts w:ascii="Arial" w:hAnsi="Arial"/>
          <w:sz w:val="18"/>
        </w:rPr>
      </w:pPr>
      <w:r w:rsidRPr="009B67E3">
        <w:rPr>
          <w:rFonts w:ascii="Arial" w:hAnsi="Arial"/>
          <w:sz w:val="18"/>
        </w:rPr>
        <w:t>Centro de Extensão, Pesquisa, Pós-graduação e EAD</w:t>
      </w:r>
    </w:p>
    <w:p w:rsidR="009B67E3" w:rsidRDefault="009B67E3" w:rsidP="009B67E3">
      <w:pPr>
        <w:pStyle w:val="Cabealho"/>
        <w:ind w:left="170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BE4558" w:rsidRDefault="00BE4558" w:rsidP="00BE4558">
      <w:pPr>
        <w:pStyle w:val="Cabealho"/>
        <w:jc w:val="right"/>
        <w:rPr>
          <w:rFonts w:ascii="Arial" w:hAnsi="Arial"/>
          <w:b/>
          <w:sz w:val="28"/>
          <w:u w:val="single"/>
        </w:rPr>
      </w:pPr>
    </w:p>
    <w:p w:rsidR="009B67E3" w:rsidRPr="00FB6046" w:rsidRDefault="007931EC" w:rsidP="00BE4558">
      <w:pPr>
        <w:pStyle w:val="Cabealho"/>
        <w:jc w:val="right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BOLETIM 02</w:t>
      </w:r>
      <w:r w:rsidR="00BE4558" w:rsidRPr="00FB6046">
        <w:rPr>
          <w:rFonts w:ascii="Arial" w:hAnsi="Arial"/>
          <w:b/>
          <w:i/>
          <w:sz w:val="28"/>
        </w:rPr>
        <w:t>/22</w:t>
      </w:r>
    </w:p>
    <w:p w:rsidR="009B67E3" w:rsidRDefault="009B67E3" w:rsidP="009B67E3">
      <w:pPr>
        <w:pStyle w:val="Cabealho"/>
        <w:ind w:left="1701"/>
        <w:rPr>
          <w:rFonts w:ascii="Arial" w:hAnsi="Arial"/>
        </w:rPr>
      </w:pPr>
    </w:p>
    <w:p w:rsidR="009B67E3" w:rsidRPr="009B67E3" w:rsidRDefault="009B67E3" w:rsidP="009B67E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67E3">
        <w:rPr>
          <w:rFonts w:ascii="Arial" w:hAnsi="Arial" w:cs="Arial"/>
          <w:b/>
          <w:sz w:val="22"/>
        </w:rPr>
        <w:t>BOLETIM DO ÍNDICE DE PREÇOS AO CONSUMIDOR DE FORMIGA (IPC-FGA)</w:t>
      </w:r>
    </w:p>
    <w:p w:rsidR="007D7CB3" w:rsidRDefault="007D7CB3" w:rsidP="007D7CB3">
      <w:pPr>
        <w:spacing w:line="276" w:lineRule="auto"/>
        <w:jc w:val="right"/>
        <w:rPr>
          <w:rFonts w:ascii="Arial" w:hAnsi="Arial" w:cs="Arial"/>
          <w:b/>
          <w:sz w:val="22"/>
        </w:rPr>
      </w:pPr>
    </w:p>
    <w:p w:rsidR="007D7CB3" w:rsidRDefault="007D7CB3" w:rsidP="007D7CB3">
      <w:pPr>
        <w:spacing w:line="276" w:lineRule="auto"/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Autora: Jussara Maria Silva Rodrigues Oliveira</w:t>
      </w:r>
    </w:p>
    <w:p w:rsidR="009B67E3" w:rsidRPr="009B67E3" w:rsidRDefault="009B67E3" w:rsidP="009B67E3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8223AC" w:rsidRPr="00FB6046" w:rsidRDefault="007931EC" w:rsidP="009B67E3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OUTUBRO</w:t>
      </w:r>
      <w:r w:rsidR="009B67E3" w:rsidRPr="00FB6046">
        <w:rPr>
          <w:rFonts w:ascii="Arial" w:hAnsi="Arial" w:cs="Arial"/>
          <w:b/>
          <w:sz w:val="22"/>
          <w:u w:val="single"/>
        </w:rPr>
        <w:t xml:space="preserve"> DE 2022</w:t>
      </w:r>
    </w:p>
    <w:p w:rsidR="009B67E3" w:rsidRDefault="009B67E3" w:rsidP="009B67E3">
      <w:pPr>
        <w:spacing w:line="276" w:lineRule="auto"/>
        <w:jc w:val="center"/>
        <w:rPr>
          <w:rFonts w:ascii="Arial" w:hAnsi="Arial" w:cs="Arial"/>
          <w:sz w:val="22"/>
        </w:rPr>
      </w:pPr>
    </w:p>
    <w:p w:rsidR="00907938" w:rsidRPr="00907938" w:rsidRDefault="00907938" w:rsidP="009B67E3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07938">
        <w:rPr>
          <w:rFonts w:ascii="Arial" w:hAnsi="Arial" w:cs="Arial"/>
          <w:b/>
          <w:sz w:val="22"/>
        </w:rPr>
        <w:t>DESCRIÇÃO</w:t>
      </w:r>
    </w:p>
    <w:p w:rsidR="00E20ADA" w:rsidRDefault="009B67E3" w:rsidP="009B67E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Este </w:t>
      </w:r>
      <w:r w:rsidR="00907938">
        <w:rPr>
          <w:rFonts w:ascii="Arial" w:hAnsi="Arial" w:cs="Arial"/>
          <w:sz w:val="22"/>
        </w:rPr>
        <w:t xml:space="preserve">boletim </w:t>
      </w:r>
      <w:r>
        <w:rPr>
          <w:rFonts w:ascii="Arial" w:hAnsi="Arial" w:cs="Arial"/>
          <w:sz w:val="22"/>
        </w:rPr>
        <w:t xml:space="preserve">é o resultado de um projeto de Iniciação Científica, implantado em </w:t>
      </w:r>
      <w:proofErr w:type="gramStart"/>
      <w:r>
        <w:rPr>
          <w:rFonts w:ascii="Arial" w:hAnsi="Arial" w:cs="Arial"/>
          <w:sz w:val="22"/>
        </w:rPr>
        <w:t>Agosto</w:t>
      </w:r>
      <w:proofErr w:type="gramEnd"/>
      <w:r>
        <w:rPr>
          <w:rFonts w:ascii="Arial" w:hAnsi="Arial" w:cs="Arial"/>
          <w:sz w:val="22"/>
        </w:rPr>
        <w:t>/2022, que visa mensurar e divulgar</w:t>
      </w:r>
      <w:r w:rsidR="00907938">
        <w:rPr>
          <w:rFonts w:ascii="Arial" w:hAnsi="Arial" w:cs="Arial"/>
          <w:sz w:val="22"/>
        </w:rPr>
        <w:t>, sempre entre os dias 19 e 21 de cada mês,</w:t>
      </w:r>
      <w:r>
        <w:rPr>
          <w:rFonts w:ascii="Arial" w:hAnsi="Arial" w:cs="Arial"/>
          <w:sz w:val="22"/>
        </w:rPr>
        <w:t xml:space="preserve"> a variação dos preços na cidade. </w:t>
      </w:r>
    </w:p>
    <w:p w:rsidR="009B67E3" w:rsidRDefault="00907938" w:rsidP="00E20ADA">
      <w:pPr>
        <w:spacing w:line="360" w:lineRule="auto"/>
        <w:jc w:val="both"/>
        <w:rPr>
          <w:rFonts w:ascii="Arial" w:hAnsi="Arial" w:cs="Arial"/>
          <w:sz w:val="22"/>
        </w:rPr>
      </w:pPr>
      <w:r w:rsidRPr="009B67E3">
        <w:rPr>
          <w:rFonts w:ascii="Arial" w:hAnsi="Arial" w:cs="Arial"/>
          <w:sz w:val="22"/>
        </w:rPr>
        <w:t xml:space="preserve">O Índice de Preços ao Consumidor de </w:t>
      </w:r>
      <w:r>
        <w:rPr>
          <w:rFonts w:ascii="Arial" w:hAnsi="Arial" w:cs="Arial"/>
          <w:sz w:val="22"/>
        </w:rPr>
        <w:t>Formiga (</w:t>
      </w:r>
      <w:r w:rsidR="00E20ADA" w:rsidRPr="00E20ADA">
        <w:rPr>
          <w:rFonts w:ascii="Arial" w:hAnsi="Arial" w:cs="Arial"/>
          <w:sz w:val="22"/>
        </w:rPr>
        <w:t>IPC</w:t>
      </w:r>
      <w:r w:rsidR="00E20ADA">
        <w:rPr>
          <w:rFonts w:ascii="Arial" w:hAnsi="Arial" w:cs="Arial"/>
          <w:sz w:val="22"/>
        </w:rPr>
        <w:t>-FGA</w:t>
      </w:r>
      <w:r>
        <w:rPr>
          <w:rFonts w:ascii="Arial" w:hAnsi="Arial" w:cs="Arial"/>
          <w:sz w:val="22"/>
        </w:rPr>
        <w:t>)</w:t>
      </w:r>
      <w:r w:rsidR="00E20ADA">
        <w:rPr>
          <w:rFonts w:ascii="Arial" w:hAnsi="Arial" w:cs="Arial"/>
          <w:sz w:val="22"/>
        </w:rPr>
        <w:t xml:space="preserve"> é</w:t>
      </w:r>
      <w:r w:rsidR="00E20ADA" w:rsidRPr="00E20ADA">
        <w:rPr>
          <w:rFonts w:ascii="Arial" w:hAnsi="Arial" w:cs="Arial"/>
          <w:sz w:val="22"/>
        </w:rPr>
        <w:t xml:space="preserve"> obtido a partir das fórmulas empregadas pelo IBGE no cálculo do IPCA, sendo os fatores de impacto (pesos) de cada item adaptados a partir de B</w:t>
      </w:r>
      <w:r w:rsidR="00E20ADA">
        <w:rPr>
          <w:rFonts w:ascii="Arial" w:hAnsi="Arial" w:cs="Arial"/>
          <w:sz w:val="22"/>
        </w:rPr>
        <w:t xml:space="preserve">elo </w:t>
      </w:r>
      <w:proofErr w:type="spellStart"/>
      <w:r w:rsidR="00E20ADA">
        <w:rPr>
          <w:rFonts w:ascii="Arial" w:hAnsi="Arial" w:cs="Arial"/>
          <w:sz w:val="22"/>
        </w:rPr>
        <w:t>Horizonte-MG</w:t>
      </w:r>
      <w:proofErr w:type="spellEnd"/>
      <w:r w:rsidR="00E20ADA">
        <w:rPr>
          <w:rFonts w:ascii="Arial" w:hAnsi="Arial" w:cs="Arial"/>
          <w:sz w:val="22"/>
        </w:rPr>
        <w:t>. Coletam</w:t>
      </w:r>
      <w:r w:rsidR="00E20ADA" w:rsidRPr="00E20ADA">
        <w:rPr>
          <w:rFonts w:ascii="Arial" w:hAnsi="Arial" w:cs="Arial"/>
          <w:sz w:val="22"/>
        </w:rPr>
        <w:t>-se</w:t>
      </w:r>
      <w:r w:rsidR="00E20ADA">
        <w:rPr>
          <w:rFonts w:ascii="Arial" w:hAnsi="Arial" w:cs="Arial"/>
          <w:sz w:val="22"/>
        </w:rPr>
        <w:t>,</w:t>
      </w:r>
      <w:r w:rsidR="00E20ADA" w:rsidRPr="00E20ADA">
        <w:rPr>
          <w:rFonts w:ascii="Arial" w:hAnsi="Arial" w:cs="Arial"/>
          <w:sz w:val="22"/>
        </w:rPr>
        <w:t xml:space="preserve"> </w:t>
      </w:r>
      <w:r w:rsidR="00E20ADA">
        <w:rPr>
          <w:rFonts w:ascii="Arial" w:hAnsi="Arial" w:cs="Arial"/>
          <w:sz w:val="22"/>
        </w:rPr>
        <w:t xml:space="preserve">entre </w:t>
      </w:r>
      <w:r w:rsidR="00E20ADA" w:rsidRPr="00E20ADA">
        <w:rPr>
          <w:rFonts w:ascii="Arial" w:hAnsi="Arial" w:cs="Arial"/>
          <w:sz w:val="22"/>
        </w:rPr>
        <w:t>os dias 05 e 15</w:t>
      </w:r>
      <w:r w:rsidR="00E20ADA">
        <w:rPr>
          <w:rFonts w:ascii="Arial" w:hAnsi="Arial" w:cs="Arial"/>
          <w:sz w:val="22"/>
        </w:rPr>
        <w:t xml:space="preserve"> de cada mês,</w:t>
      </w:r>
      <w:r w:rsidR="00E20ADA" w:rsidRPr="00E20ADA">
        <w:rPr>
          <w:rFonts w:ascii="Arial" w:hAnsi="Arial" w:cs="Arial"/>
          <w:sz w:val="22"/>
        </w:rPr>
        <w:t xml:space="preserve"> os preços médios de 209 itens, divididos em 9 grupos, nos 4 estabelecimentos de maior relevância econômi</w:t>
      </w:r>
      <w:r w:rsidR="00E20ADA">
        <w:rPr>
          <w:rFonts w:ascii="Arial" w:hAnsi="Arial" w:cs="Arial"/>
          <w:sz w:val="22"/>
        </w:rPr>
        <w:t>ca da cidade</w:t>
      </w:r>
      <w:r>
        <w:rPr>
          <w:rFonts w:ascii="Arial" w:hAnsi="Arial" w:cs="Arial"/>
          <w:sz w:val="22"/>
        </w:rPr>
        <w:t>, para os quais</w:t>
      </w:r>
      <w:r w:rsidR="00E20ADA">
        <w:rPr>
          <w:rFonts w:ascii="Arial" w:hAnsi="Arial" w:cs="Arial"/>
          <w:sz w:val="22"/>
        </w:rPr>
        <w:t xml:space="preserve"> o Centro Universitário de Formiga agradece a atenção e colaboração. Os</w:t>
      </w:r>
      <w:r w:rsidR="00E20ADA" w:rsidRPr="00E20ADA">
        <w:rPr>
          <w:rFonts w:ascii="Arial" w:hAnsi="Arial" w:cs="Arial"/>
          <w:sz w:val="22"/>
        </w:rPr>
        <w:t xml:space="preserve"> bens e/ou serviços contemplados na planilha original</w:t>
      </w:r>
      <w:r w:rsidR="00E20ADA">
        <w:rPr>
          <w:rFonts w:ascii="Arial" w:hAnsi="Arial" w:cs="Arial"/>
          <w:sz w:val="22"/>
        </w:rPr>
        <w:t xml:space="preserve"> e inexistentes em Formiga (por exemplo, preço do bilhete de metrô), </w:t>
      </w:r>
      <w:r w:rsidR="00E20ADA" w:rsidRPr="00E20ADA">
        <w:rPr>
          <w:rFonts w:ascii="Arial" w:hAnsi="Arial" w:cs="Arial"/>
          <w:sz w:val="22"/>
        </w:rPr>
        <w:t>foram redistribuídos dentro do grupo.</w:t>
      </w:r>
      <w:r w:rsidR="00E20ADA">
        <w:rPr>
          <w:rFonts w:ascii="Arial" w:hAnsi="Arial" w:cs="Arial"/>
          <w:sz w:val="22"/>
        </w:rPr>
        <w:t xml:space="preserve"> O IPC-FGA</w:t>
      </w:r>
      <w:r w:rsidR="009B67E3" w:rsidRPr="009B67E3">
        <w:rPr>
          <w:rFonts w:ascii="Arial" w:hAnsi="Arial" w:cs="Arial"/>
          <w:sz w:val="22"/>
        </w:rPr>
        <w:t xml:space="preserve"> se refere às famílias com</w:t>
      </w:r>
      <w:r w:rsidR="00E20ADA">
        <w:rPr>
          <w:rFonts w:ascii="Arial" w:hAnsi="Arial" w:cs="Arial"/>
          <w:sz w:val="22"/>
        </w:rPr>
        <w:t xml:space="preserve"> rendimento monetário de 01 a 40</w:t>
      </w:r>
      <w:r w:rsidR="009B67E3" w:rsidRPr="009B67E3">
        <w:rPr>
          <w:rFonts w:ascii="Arial" w:hAnsi="Arial" w:cs="Arial"/>
          <w:sz w:val="22"/>
        </w:rPr>
        <w:t xml:space="preserve"> salários</w:t>
      </w:r>
      <w:r w:rsidR="00E20ADA">
        <w:rPr>
          <w:rFonts w:ascii="Arial" w:hAnsi="Arial" w:cs="Arial"/>
          <w:sz w:val="22"/>
        </w:rPr>
        <w:t xml:space="preserve"> </w:t>
      </w:r>
      <w:r w:rsidR="009B67E3" w:rsidRPr="009B67E3">
        <w:rPr>
          <w:rFonts w:ascii="Arial" w:hAnsi="Arial" w:cs="Arial"/>
          <w:sz w:val="22"/>
        </w:rPr>
        <w:t>mínimos, cuja pessoa de referência é assalariada, abrangen</w:t>
      </w:r>
      <w:r w:rsidR="00E20ADA">
        <w:rPr>
          <w:rFonts w:ascii="Arial" w:hAnsi="Arial" w:cs="Arial"/>
          <w:sz w:val="22"/>
        </w:rPr>
        <w:t>do a cidade de Formiga</w:t>
      </w:r>
      <w:r w:rsidR="00BE4558">
        <w:rPr>
          <w:rFonts w:ascii="Arial" w:hAnsi="Arial" w:cs="Arial"/>
          <w:sz w:val="22"/>
        </w:rPr>
        <w:t>-MG.</w:t>
      </w:r>
    </w:p>
    <w:p w:rsidR="00907938" w:rsidRPr="00907938" w:rsidRDefault="00907938" w:rsidP="00E20ADA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907938">
        <w:rPr>
          <w:rFonts w:ascii="Arial" w:hAnsi="Arial" w:cs="Arial"/>
          <w:b/>
          <w:sz w:val="22"/>
        </w:rPr>
        <w:t>RESULTADOS E COMENTÁRIOS</w:t>
      </w:r>
    </w:p>
    <w:p w:rsidR="008C3F94" w:rsidRDefault="003252D9" w:rsidP="008C3F94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 w:cs="Arial"/>
          <w:sz w:val="22"/>
        </w:rPr>
        <w:t xml:space="preserve">O IPC-FGA em </w:t>
      </w:r>
      <w:proofErr w:type="gramStart"/>
      <w:r>
        <w:rPr>
          <w:rFonts w:ascii="Arial" w:hAnsi="Arial" w:cs="Arial"/>
          <w:sz w:val="22"/>
        </w:rPr>
        <w:t>Outubro</w:t>
      </w:r>
      <w:proofErr w:type="gramEnd"/>
      <w:r w:rsidR="00907938" w:rsidRPr="009B67E3">
        <w:rPr>
          <w:rFonts w:ascii="Arial" w:hAnsi="Arial" w:cs="Arial"/>
          <w:sz w:val="22"/>
        </w:rPr>
        <w:t xml:space="preserve"> de 2</w:t>
      </w:r>
      <w:r>
        <w:rPr>
          <w:rFonts w:ascii="Arial" w:hAnsi="Arial" w:cs="Arial"/>
          <w:sz w:val="22"/>
        </w:rPr>
        <w:t xml:space="preserve">022 apresentou inflação de </w:t>
      </w:r>
      <w:r w:rsidR="00BF3065">
        <w:rPr>
          <w:rFonts w:ascii="Arial" w:hAnsi="Arial" w:cs="Arial"/>
          <w:sz w:val="22"/>
        </w:rPr>
        <w:t>+</w:t>
      </w:r>
      <w:r>
        <w:rPr>
          <w:rFonts w:ascii="Arial" w:hAnsi="Arial" w:cs="Arial"/>
          <w:sz w:val="22"/>
        </w:rPr>
        <w:t>0,5</w:t>
      </w:r>
      <w:r w:rsidR="00907938">
        <w:rPr>
          <w:rFonts w:ascii="Arial" w:hAnsi="Arial" w:cs="Arial"/>
          <w:sz w:val="22"/>
        </w:rPr>
        <w:t xml:space="preserve">4%. </w:t>
      </w:r>
      <w:r w:rsidR="00613AEF">
        <w:rPr>
          <w:rFonts w:ascii="Arial" w:hAnsi="Arial" w:cs="Arial"/>
          <w:sz w:val="22"/>
        </w:rPr>
        <w:t>O grupo “Alimentos e Bebidas” registrou a maior alta (+0,90</w:t>
      </w:r>
      <w:r w:rsidR="00BE4558" w:rsidRPr="00BE4558">
        <w:rPr>
          <w:rFonts w:ascii="Arial" w:hAnsi="Arial" w:cs="Arial"/>
          <w:sz w:val="22"/>
        </w:rPr>
        <w:t xml:space="preserve">%), com destaque </w:t>
      </w:r>
      <w:r>
        <w:rPr>
          <w:rFonts w:ascii="Arial" w:hAnsi="Arial" w:cs="Arial"/>
          <w:sz w:val="22"/>
        </w:rPr>
        <w:t>o aumento</w:t>
      </w:r>
      <w:r w:rsidR="00BE4558" w:rsidRPr="00BE4558">
        <w:rPr>
          <w:rFonts w:ascii="Arial" w:hAnsi="Arial" w:cs="Arial"/>
          <w:sz w:val="22"/>
        </w:rPr>
        <w:t xml:space="preserve"> dos</w:t>
      </w:r>
      <w:r w:rsidR="00613AEF">
        <w:rPr>
          <w:rFonts w:ascii="Arial" w:hAnsi="Arial" w:cs="Arial"/>
          <w:sz w:val="22"/>
        </w:rPr>
        <w:t xml:space="preserve"> chocolates e </w:t>
      </w:r>
      <w:proofErr w:type="spellStart"/>
      <w:r w:rsidR="00613AEF">
        <w:rPr>
          <w:rFonts w:ascii="Arial" w:hAnsi="Arial" w:cs="Arial"/>
          <w:sz w:val="22"/>
        </w:rPr>
        <w:t>citrus</w:t>
      </w:r>
      <w:proofErr w:type="spellEnd"/>
      <w:r w:rsidR="00613AEF">
        <w:rPr>
          <w:rFonts w:ascii="Arial" w:hAnsi="Arial" w:cs="Arial"/>
          <w:sz w:val="22"/>
        </w:rPr>
        <w:t xml:space="preserve"> (laranja, limão e outros); em seguida, o grupo “Saúde e Cuidados Pessoais” subiu +0,16%, puxado pela alta nos preços dos exames médico</w:t>
      </w:r>
      <w:r w:rsidR="0097191A">
        <w:rPr>
          <w:rFonts w:ascii="Arial" w:hAnsi="Arial" w:cs="Arial"/>
          <w:sz w:val="22"/>
        </w:rPr>
        <w:t>s e produtos de higiene pessoal (</w:t>
      </w:r>
      <w:r w:rsidR="00613AEF">
        <w:rPr>
          <w:rFonts w:ascii="Arial" w:hAnsi="Arial" w:cs="Arial"/>
          <w:sz w:val="22"/>
        </w:rPr>
        <w:t>tais como desodorantes e sabonetes</w:t>
      </w:r>
      <w:r w:rsidR="0097191A">
        <w:rPr>
          <w:rFonts w:ascii="Arial" w:hAnsi="Arial" w:cs="Arial"/>
          <w:sz w:val="22"/>
        </w:rPr>
        <w:t>)</w:t>
      </w:r>
      <w:r w:rsidR="00613AEF">
        <w:rPr>
          <w:rFonts w:ascii="Arial" w:hAnsi="Arial" w:cs="Arial"/>
          <w:sz w:val="22"/>
        </w:rPr>
        <w:t>, acompanhado de +0,13% do grupo “Artigos de Residência”</w:t>
      </w:r>
      <w:r w:rsidR="00613AEF" w:rsidRPr="00613AEF">
        <w:rPr>
          <w:rFonts w:ascii="Arial" w:hAnsi="Arial" w:cs="Arial"/>
          <w:b/>
          <w:sz w:val="22"/>
        </w:rPr>
        <w:t xml:space="preserve">. </w:t>
      </w:r>
      <w:r w:rsidR="00BE4558" w:rsidRPr="00613AEF">
        <w:rPr>
          <w:rFonts w:ascii="Arial" w:hAnsi="Arial" w:cs="Arial"/>
          <w:b/>
          <w:sz w:val="22"/>
        </w:rPr>
        <w:t xml:space="preserve"> </w:t>
      </w:r>
      <w:r w:rsidR="008C3F94">
        <w:rPr>
          <w:rFonts w:ascii="Arial" w:hAnsi="Arial" w:cs="Arial"/>
          <w:sz w:val="22"/>
        </w:rPr>
        <w:t xml:space="preserve">É interessante observar que </w:t>
      </w:r>
      <w:r w:rsidR="00BE4558" w:rsidRPr="00BE4558">
        <w:rPr>
          <w:rFonts w:ascii="Arial" w:hAnsi="Arial" w:cs="Arial"/>
          <w:sz w:val="22"/>
        </w:rPr>
        <w:t>o grupo “</w:t>
      </w:r>
      <w:r w:rsidR="008C3F94">
        <w:rPr>
          <w:rFonts w:ascii="Arial" w:hAnsi="Arial" w:cs="Arial"/>
          <w:sz w:val="22"/>
        </w:rPr>
        <w:t>Transportes” registrou a maior queda (-0,26</w:t>
      </w:r>
      <w:r w:rsidR="00BE4558" w:rsidRPr="00BE4558">
        <w:rPr>
          <w:rFonts w:ascii="Arial" w:hAnsi="Arial" w:cs="Arial"/>
          <w:sz w:val="22"/>
        </w:rPr>
        <w:t>%) em função d</w:t>
      </w:r>
      <w:r w:rsidR="008C3F94">
        <w:rPr>
          <w:rFonts w:ascii="Arial" w:hAnsi="Arial" w:cs="Arial"/>
          <w:sz w:val="22"/>
        </w:rPr>
        <w:t xml:space="preserve">a redução dos preços dos veículos usados, principalmente motos, o que se deve a necessidade de </w:t>
      </w:r>
      <w:r w:rsidR="007931EC">
        <w:rPr>
          <w:rFonts w:ascii="Arial" w:hAnsi="Arial" w:cs="Arial"/>
          <w:sz w:val="22"/>
        </w:rPr>
        <w:t>re</w:t>
      </w:r>
      <w:r w:rsidR="008C3F94">
        <w:rPr>
          <w:rFonts w:ascii="Arial" w:hAnsi="Arial" w:cs="Arial"/>
          <w:sz w:val="22"/>
        </w:rPr>
        <w:t>venda pela proximidade do final do ano – fato que superou o impacto causado pelo aumento dos combustíveis. A se</w:t>
      </w:r>
      <w:r w:rsidR="0097191A">
        <w:rPr>
          <w:rFonts w:ascii="Arial" w:hAnsi="Arial" w:cs="Arial"/>
          <w:sz w:val="22"/>
        </w:rPr>
        <w:t>gunda maior queda está no grupo “Vestuário” (-0,</w:t>
      </w:r>
      <w:r w:rsidR="008C3F94">
        <w:rPr>
          <w:rFonts w:ascii="Arial" w:hAnsi="Arial" w:cs="Arial"/>
          <w:sz w:val="22"/>
        </w:rPr>
        <w:t xml:space="preserve"> </w:t>
      </w:r>
      <w:r w:rsidR="0097191A">
        <w:rPr>
          <w:rFonts w:ascii="Arial" w:hAnsi="Arial" w:cs="Arial"/>
          <w:sz w:val="22"/>
        </w:rPr>
        <w:t>11%), em função do ajuste de preços de lançamento da coleção 2022/2023, acompanhada das quedas do grupo “Educação” (</w:t>
      </w:r>
      <w:r w:rsidR="008C3F94">
        <w:rPr>
          <w:rFonts w:ascii="Arial" w:hAnsi="Arial" w:cs="Arial"/>
          <w:sz w:val="22"/>
        </w:rPr>
        <w:t>-0,</w:t>
      </w:r>
      <w:r w:rsidR="00BF3065">
        <w:rPr>
          <w:rFonts w:ascii="Arial" w:hAnsi="Arial" w:cs="Arial"/>
          <w:sz w:val="22"/>
        </w:rPr>
        <w:t>0</w:t>
      </w:r>
      <w:r w:rsidR="008C3F94">
        <w:rPr>
          <w:rFonts w:ascii="Arial" w:hAnsi="Arial" w:cs="Arial"/>
          <w:sz w:val="22"/>
        </w:rPr>
        <w:t>7</w:t>
      </w:r>
      <w:r w:rsidR="00BE4558" w:rsidRPr="00BE4558">
        <w:rPr>
          <w:rFonts w:ascii="Arial" w:hAnsi="Arial" w:cs="Arial"/>
          <w:sz w:val="22"/>
        </w:rPr>
        <w:t>%</w:t>
      </w:r>
      <w:r w:rsidR="0097191A">
        <w:rPr>
          <w:rFonts w:ascii="Arial" w:hAnsi="Arial" w:cs="Arial"/>
          <w:sz w:val="22"/>
        </w:rPr>
        <w:t>)</w:t>
      </w:r>
      <w:r w:rsidR="00BE4558" w:rsidRPr="00BE4558">
        <w:rPr>
          <w:rFonts w:ascii="Arial" w:hAnsi="Arial" w:cs="Arial"/>
          <w:sz w:val="22"/>
        </w:rPr>
        <w:t xml:space="preserve">, </w:t>
      </w:r>
      <w:r w:rsidR="0097191A">
        <w:rPr>
          <w:rFonts w:ascii="Arial" w:hAnsi="Arial" w:cs="Arial"/>
          <w:sz w:val="22"/>
        </w:rPr>
        <w:t xml:space="preserve">causada pela diminuição dos preços dos </w:t>
      </w:r>
      <w:r w:rsidR="008C3F94">
        <w:rPr>
          <w:rFonts w:ascii="Arial" w:hAnsi="Arial" w:cs="Arial"/>
          <w:sz w:val="22"/>
        </w:rPr>
        <w:t xml:space="preserve">materiais escolares, </w:t>
      </w:r>
      <w:r w:rsidR="0097191A">
        <w:rPr>
          <w:rFonts w:ascii="Arial" w:hAnsi="Arial" w:cs="Arial"/>
          <w:sz w:val="22"/>
        </w:rPr>
        <w:t>e dos</w:t>
      </w:r>
      <w:r w:rsidR="008C3F94">
        <w:rPr>
          <w:rFonts w:ascii="Arial" w:hAnsi="Arial" w:cs="Arial"/>
          <w:sz w:val="22"/>
        </w:rPr>
        <w:t xml:space="preserve"> grupos “Despesas Pessoais” (-0,05%) </w:t>
      </w:r>
      <w:r w:rsidR="0097191A">
        <w:rPr>
          <w:rFonts w:ascii="Arial" w:hAnsi="Arial" w:cs="Arial"/>
          <w:sz w:val="22"/>
        </w:rPr>
        <w:t xml:space="preserve">e “Comunicação” (-0,02%). Não se observou variação de preços significativa para o grupo “Habitação”. </w:t>
      </w:r>
      <w:r w:rsidR="00BE4558" w:rsidRPr="00BE4558">
        <w:rPr>
          <w:rFonts w:ascii="Arial" w:hAnsi="Arial" w:cs="Arial"/>
          <w:sz w:val="22"/>
        </w:rPr>
        <w:t>O IPCA</w:t>
      </w:r>
      <w:r w:rsidR="00907938">
        <w:rPr>
          <w:rFonts w:ascii="Arial" w:hAnsi="Arial" w:cs="Arial"/>
          <w:sz w:val="22"/>
        </w:rPr>
        <w:t>-Brasil</w:t>
      </w:r>
      <w:r w:rsidR="00BE4558" w:rsidRPr="00BE4558">
        <w:rPr>
          <w:rFonts w:ascii="Arial" w:hAnsi="Arial" w:cs="Arial"/>
          <w:sz w:val="22"/>
        </w:rPr>
        <w:t>, medido pelo IBGE no mesmo período aval</w:t>
      </w:r>
      <w:r w:rsidR="00BF3065">
        <w:rPr>
          <w:rFonts w:ascii="Arial" w:hAnsi="Arial" w:cs="Arial"/>
          <w:sz w:val="22"/>
        </w:rPr>
        <w:t>iado por esta pesquisa, foi de +0,59%</w:t>
      </w:r>
      <w:r w:rsidR="00BE4558" w:rsidRPr="00BE4558">
        <w:rPr>
          <w:rFonts w:ascii="Arial" w:hAnsi="Arial" w:cs="Arial"/>
          <w:sz w:val="22"/>
        </w:rPr>
        <w:t>. Compara</w:t>
      </w:r>
      <w:r w:rsidR="0097191A">
        <w:rPr>
          <w:rFonts w:ascii="Arial" w:hAnsi="Arial" w:cs="Arial"/>
          <w:sz w:val="22"/>
        </w:rPr>
        <w:t>do a</w:t>
      </w:r>
      <w:r w:rsidR="00BF3065">
        <w:rPr>
          <w:rFonts w:ascii="Arial" w:hAnsi="Arial" w:cs="Arial"/>
          <w:sz w:val="22"/>
        </w:rPr>
        <w:t>o</w:t>
      </w:r>
      <w:r w:rsidR="00BE4558" w:rsidRPr="00BE4558">
        <w:rPr>
          <w:rFonts w:ascii="Arial" w:hAnsi="Arial" w:cs="Arial"/>
          <w:sz w:val="22"/>
        </w:rPr>
        <w:t xml:space="preserve"> IPC</w:t>
      </w:r>
      <w:r w:rsidR="00BE4558">
        <w:rPr>
          <w:rFonts w:ascii="Arial" w:hAnsi="Arial" w:cs="Arial"/>
          <w:sz w:val="22"/>
        </w:rPr>
        <w:t>-FGA</w:t>
      </w:r>
      <w:r w:rsidR="00BE4558" w:rsidRPr="00BE4558">
        <w:rPr>
          <w:rFonts w:ascii="Arial" w:hAnsi="Arial" w:cs="Arial"/>
          <w:sz w:val="22"/>
        </w:rPr>
        <w:t xml:space="preserve">, nota-se que </w:t>
      </w:r>
      <w:r w:rsidR="00BF3065">
        <w:rPr>
          <w:rFonts w:ascii="Arial" w:hAnsi="Arial" w:cs="Arial"/>
          <w:sz w:val="22"/>
        </w:rPr>
        <w:t xml:space="preserve">ambos </w:t>
      </w:r>
      <w:r w:rsidR="0097191A">
        <w:rPr>
          <w:rFonts w:ascii="Arial" w:hAnsi="Arial" w:cs="Arial"/>
          <w:sz w:val="22"/>
        </w:rPr>
        <w:t xml:space="preserve">os valores estão muito </w:t>
      </w:r>
      <w:r w:rsidR="0097191A">
        <w:rPr>
          <w:rFonts w:ascii="Arial" w:hAnsi="Arial" w:cs="Arial"/>
          <w:sz w:val="22"/>
        </w:rPr>
        <w:lastRenderedPageBreak/>
        <w:t>próximos e,</w:t>
      </w:r>
      <w:r w:rsidR="008C3F94">
        <w:rPr>
          <w:rFonts w:ascii="Arial" w:hAnsi="Arial" w:cs="Arial"/>
          <w:sz w:val="22"/>
        </w:rPr>
        <w:t xml:space="preserve"> embora existam variações significativas e</w:t>
      </w:r>
      <w:r w:rsidR="0097191A">
        <w:rPr>
          <w:rFonts w:ascii="Arial" w:hAnsi="Arial" w:cs="Arial"/>
          <w:sz w:val="22"/>
        </w:rPr>
        <w:t>ntre os grupos, há o reflexo das particularidades e seus diferentes instrumentos</w:t>
      </w:r>
      <w:r w:rsidR="008C3F94">
        <w:rPr>
          <w:rFonts w:ascii="Arial" w:hAnsi="Arial" w:cs="Arial"/>
          <w:sz w:val="22"/>
        </w:rPr>
        <w:t xml:space="preserve"> nas famílias formiguenses.</w:t>
      </w:r>
    </w:p>
    <w:sectPr w:rsidR="008C3F94" w:rsidSect="007931EC">
      <w:pgSz w:w="11906" w:h="16838" w:code="9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0pt;height:11.25pt;visibility:visible;mso-wrap-style:square" o:bullet="t">
        <v:imagedata r:id="rId1" o:title="" cropright="63319f"/>
      </v:shape>
    </w:pict>
  </w:numPicBullet>
  <w:abstractNum w:abstractNumId="0" w15:restartNumberingAfterBreak="0">
    <w:nsid w:val="0B5D25B3"/>
    <w:multiLevelType w:val="hybridMultilevel"/>
    <w:tmpl w:val="10B0A7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20B"/>
    <w:multiLevelType w:val="hybridMultilevel"/>
    <w:tmpl w:val="6FE8B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79D"/>
    <w:multiLevelType w:val="hybridMultilevel"/>
    <w:tmpl w:val="3642DA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24A2B"/>
    <w:multiLevelType w:val="hybridMultilevel"/>
    <w:tmpl w:val="22429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A1820"/>
    <w:multiLevelType w:val="hybridMultilevel"/>
    <w:tmpl w:val="033A2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1422"/>
    <w:multiLevelType w:val="hybridMultilevel"/>
    <w:tmpl w:val="033A2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5FB9"/>
    <w:multiLevelType w:val="hybridMultilevel"/>
    <w:tmpl w:val="6FE8B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5DFE"/>
    <w:multiLevelType w:val="hybridMultilevel"/>
    <w:tmpl w:val="4D66AFB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240B1"/>
    <w:multiLevelType w:val="hybridMultilevel"/>
    <w:tmpl w:val="23D88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13CC4"/>
    <w:multiLevelType w:val="hybridMultilevel"/>
    <w:tmpl w:val="4D66AFB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21444"/>
    <w:multiLevelType w:val="hybridMultilevel"/>
    <w:tmpl w:val="522AA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1E78"/>
    <w:multiLevelType w:val="hybridMultilevel"/>
    <w:tmpl w:val="3642DA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E6A"/>
    <w:multiLevelType w:val="hybridMultilevel"/>
    <w:tmpl w:val="4D66AFB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C3749"/>
    <w:multiLevelType w:val="hybridMultilevel"/>
    <w:tmpl w:val="1702F8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9739E"/>
    <w:multiLevelType w:val="hybridMultilevel"/>
    <w:tmpl w:val="522AA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AC"/>
    <w:rsid w:val="000076B1"/>
    <w:rsid w:val="00100368"/>
    <w:rsid w:val="00115C9F"/>
    <w:rsid w:val="003252D9"/>
    <w:rsid w:val="00390AB6"/>
    <w:rsid w:val="003F66B6"/>
    <w:rsid w:val="004E2428"/>
    <w:rsid w:val="004E33C8"/>
    <w:rsid w:val="00613AEF"/>
    <w:rsid w:val="00670F66"/>
    <w:rsid w:val="007931EC"/>
    <w:rsid w:val="007D6A18"/>
    <w:rsid w:val="007D7CB3"/>
    <w:rsid w:val="008223AC"/>
    <w:rsid w:val="00836A48"/>
    <w:rsid w:val="00857CE2"/>
    <w:rsid w:val="008C3F94"/>
    <w:rsid w:val="00907938"/>
    <w:rsid w:val="0097191A"/>
    <w:rsid w:val="009B67E3"/>
    <w:rsid w:val="00A60BA8"/>
    <w:rsid w:val="00A74D05"/>
    <w:rsid w:val="00B35C10"/>
    <w:rsid w:val="00B667E4"/>
    <w:rsid w:val="00BE4558"/>
    <w:rsid w:val="00BF3065"/>
    <w:rsid w:val="00C62FE9"/>
    <w:rsid w:val="00CB25EB"/>
    <w:rsid w:val="00CE2346"/>
    <w:rsid w:val="00D912D5"/>
    <w:rsid w:val="00DD66C3"/>
    <w:rsid w:val="00E20ADA"/>
    <w:rsid w:val="00E94A1D"/>
    <w:rsid w:val="00FB6046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B280"/>
  <w15:chartTrackingRefBased/>
  <w15:docId w15:val="{99DF2994-A77D-4A9B-B05E-BCBDC0F8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58"/>
  </w:style>
  <w:style w:type="paragraph" w:styleId="Ttulo1">
    <w:name w:val="heading 1"/>
    <w:basedOn w:val="Normal"/>
    <w:next w:val="Normal"/>
    <w:link w:val="Ttulo1Char"/>
    <w:uiPriority w:val="9"/>
    <w:qFormat/>
    <w:rsid w:val="00BE455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455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455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45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455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455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455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455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455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455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Cabealho">
    <w:name w:val="header"/>
    <w:basedOn w:val="Normal"/>
    <w:link w:val="CabealhoChar"/>
    <w:semiHidden/>
    <w:rsid w:val="008223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8223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8223AC"/>
    <w:pPr>
      <w:spacing w:line="480" w:lineRule="auto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223A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2346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3F66B6"/>
    <w:pPr>
      <w:autoSpaceDE w:val="0"/>
      <w:autoSpaceDN w:val="0"/>
      <w:adjustRightInd w:val="0"/>
      <w:spacing w:line="201" w:lineRule="atLeast"/>
    </w:pPr>
    <w:rPr>
      <w:rFonts w:ascii="Helvetica" w:eastAsiaTheme="minorHAnsi" w:hAnsi="Helvetica" w:cs="Helvetic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45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45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455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45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45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45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45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45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455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E455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BE455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45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BE45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BE4558"/>
    <w:rPr>
      <w:b/>
      <w:bCs/>
    </w:rPr>
  </w:style>
  <w:style w:type="character" w:styleId="nfase">
    <w:name w:val="Emphasis"/>
    <w:basedOn w:val="Fontepargpadro"/>
    <w:uiPriority w:val="20"/>
    <w:qFormat/>
    <w:rsid w:val="00BE4558"/>
    <w:rPr>
      <w:i/>
      <w:iCs/>
    </w:rPr>
  </w:style>
  <w:style w:type="paragraph" w:styleId="SemEspaamento">
    <w:name w:val="No Spacing"/>
    <w:uiPriority w:val="1"/>
    <w:qFormat/>
    <w:rsid w:val="00BE4558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E45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E4558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45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45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E4558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E455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BE4558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BE4558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BE455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45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FUOM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Leyser Rodrigues Oliveira</dc:creator>
  <cp:keywords/>
  <dc:description/>
  <cp:lastModifiedBy>Jussara Oliveira</cp:lastModifiedBy>
  <cp:revision>2</cp:revision>
  <dcterms:created xsi:type="dcterms:W3CDTF">2023-12-04T16:42:00Z</dcterms:created>
  <dcterms:modified xsi:type="dcterms:W3CDTF">2023-12-04T16:42:00Z</dcterms:modified>
</cp:coreProperties>
</file>