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987B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1</w:t>
      </w:r>
      <w:r w:rsidR="00E45AA8">
        <w:rPr>
          <w:rFonts w:ascii="Arial" w:eastAsia="Arial" w:hAnsi="Arial" w:cs="Arial"/>
          <w:b/>
          <w:i/>
          <w:color w:val="000000"/>
          <w:sz w:val="28"/>
          <w:szCs w:val="28"/>
        </w:rPr>
        <w:t>1</w:t>
      </w:r>
      <w:r w:rsidR="00144BB7"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 w:rsidR="00144BB7"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CF1BFA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ÍNDICE DE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PREÇOS AO CONSUMIDOR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DE FORMIGA </w:t>
      </w:r>
      <w:r>
        <w:rPr>
          <w:rFonts w:ascii="Arial" w:eastAsia="Arial" w:hAnsi="Arial" w:cs="Arial"/>
          <w:b/>
          <w:sz w:val="22"/>
          <w:szCs w:val="22"/>
        </w:rPr>
        <w:t>(IPC-FGA)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CUSTO DA CESTA BÁSICA DE FORMIGA (CCB-FGA)</w:t>
      </w:r>
    </w:p>
    <w:p w:rsidR="0093413D" w:rsidRDefault="0093413D" w:rsidP="0093413D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93413D" w:rsidRDefault="0093413D" w:rsidP="0093413D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E45AA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OUTUBR</w:t>
      </w:r>
      <w:r w:rsidR="00CF1BFA"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 w:rsidP="005F6FF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boletim é o resultado de um projeto de Iniciação Científica, implantado em Agosto/2022</w:t>
      </w:r>
      <w:r w:rsidR="00CF1BFA">
        <w:rPr>
          <w:rFonts w:ascii="Arial" w:eastAsia="Arial" w:hAnsi="Arial" w:cs="Arial"/>
          <w:sz w:val="22"/>
          <w:szCs w:val="22"/>
        </w:rPr>
        <w:t xml:space="preserve"> e reformulado em Agosto/2023</w:t>
      </w:r>
      <w:r>
        <w:rPr>
          <w:rFonts w:ascii="Arial" w:eastAsia="Arial" w:hAnsi="Arial" w:cs="Arial"/>
          <w:sz w:val="22"/>
          <w:szCs w:val="22"/>
        </w:rPr>
        <w:t xml:space="preserve">, que visa mensurar e divulgar, sempre entre os dias 19 e 21 de cada mês, a variação dos preços </w:t>
      </w:r>
      <w:r w:rsidR="0081622D">
        <w:rPr>
          <w:rFonts w:ascii="Arial" w:eastAsia="Arial" w:hAnsi="Arial" w:cs="Arial"/>
          <w:sz w:val="22"/>
          <w:szCs w:val="22"/>
        </w:rPr>
        <w:t>e o custo da cesta básica</w:t>
      </w:r>
      <w:r w:rsidR="006C7C42">
        <w:rPr>
          <w:rFonts w:ascii="Arial" w:eastAsia="Arial" w:hAnsi="Arial" w:cs="Arial"/>
          <w:sz w:val="22"/>
          <w:szCs w:val="22"/>
        </w:rPr>
        <w:t xml:space="preserve"> na cidade de Formiga-MG</w:t>
      </w:r>
      <w:r>
        <w:rPr>
          <w:rFonts w:ascii="Arial" w:eastAsia="Arial" w:hAnsi="Arial" w:cs="Arial"/>
          <w:sz w:val="22"/>
          <w:szCs w:val="22"/>
        </w:rPr>
        <w:t>.</w:t>
      </w:r>
      <w:r w:rsidR="002271BC">
        <w:rPr>
          <w:rFonts w:ascii="Arial" w:eastAsia="Arial" w:hAnsi="Arial" w:cs="Arial"/>
          <w:sz w:val="22"/>
          <w:szCs w:val="22"/>
        </w:rPr>
        <w:t xml:space="preserve"> A variação dos preços é dada pelo</w:t>
      </w:r>
      <w:r>
        <w:rPr>
          <w:rFonts w:ascii="Arial" w:eastAsia="Arial" w:hAnsi="Arial" w:cs="Arial"/>
          <w:sz w:val="22"/>
          <w:szCs w:val="22"/>
        </w:rPr>
        <w:t xml:space="preserve"> Índice de Preços ao C</w:t>
      </w:r>
      <w:r w:rsidR="002271BC">
        <w:rPr>
          <w:rFonts w:ascii="Arial" w:eastAsia="Arial" w:hAnsi="Arial" w:cs="Arial"/>
          <w:sz w:val="22"/>
          <w:szCs w:val="22"/>
        </w:rPr>
        <w:t>onsumidor de Formiga (IPC-FGA),</w:t>
      </w:r>
      <w:r>
        <w:rPr>
          <w:rFonts w:ascii="Arial" w:eastAsia="Arial" w:hAnsi="Arial" w:cs="Arial"/>
          <w:sz w:val="22"/>
          <w:szCs w:val="22"/>
        </w:rPr>
        <w:t xml:space="preserve"> obtido a partir das fórmulas empregadas pelo IBGE no cálculo do IPCA, sendo </w:t>
      </w:r>
      <w:r w:rsidR="006C7C42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os fatores de impacto (pesos) de cada item </w:t>
      </w:r>
      <w:r w:rsidR="006C7C42"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Os bens e/ou serviços contemplados na planilha original e inexistentes em Formiga (por exemplo, preço do bilhete de metrô)</w:t>
      </w:r>
      <w:r w:rsidR="002271BC">
        <w:rPr>
          <w:rFonts w:ascii="Arial" w:eastAsia="Arial" w:hAnsi="Arial" w:cs="Arial"/>
          <w:sz w:val="22"/>
          <w:szCs w:val="22"/>
        </w:rPr>
        <w:t>, foram redistribuídos dentro de seu</w:t>
      </w:r>
      <w:r>
        <w:rPr>
          <w:rFonts w:ascii="Arial" w:eastAsia="Arial" w:hAnsi="Arial" w:cs="Arial"/>
          <w:sz w:val="22"/>
          <w:szCs w:val="22"/>
        </w:rPr>
        <w:t xml:space="preserve"> grupo. O IPC-FGA se refere às famílias com rendimento monetário de 01 a 40 salários mínimos, cuja pes</w:t>
      </w:r>
      <w:r w:rsidR="006C7C42">
        <w:rPr>
          <w:rFonts w:ascii="Arial" w:eastAsia="Arial" w:hAnsi="Arial" w:cs="Arial"/>
          <w:sz w:val="22"/>
          <w:szCs w:val="22"/>
        </w:rPr>
        <w:t>soa de referência é assalariada</w:t>
      </w:r>
      <w:r>
        <w:rPr>
          <w:rFonts w:ascii="Arial" w:eastAsia="Arial" w:hAnsi="Arial" w:cs="Arial"/>
          <w:sz w:val="22"/>
          <w:szCs w:val="22"/>
        </w:rPr>
        <w:t>.</w:t>
      </w:r>
      <w:r w:rsidR="00CF1BFA">
        <w:rPr>
          <w:rFonts w:ascii="Arial" w:eastAsia="Arial" w:hAnsi="Arial" w:cs="Arial"/>
          <w:sz w:val="22"/>
          <w:szCs w:val="22"/>
        </w:rPr>
        <w:t xml:space="preserve"> Já o Custo da Cesta Básica de Formiga (CCB-FGA)</w:t>
      </w:r>
      <w:r w:rsidR="002271BC">
        <w:rPr>
          <w:rFonts w:ascii="Arial" w:eastAsia="Arial" w:hAnsi="Arial" w:cs="Arial"/>
          <w:sz w:val="22"/>
          <w:szCs w:val="22"/>
        </w:rPr>
        <w:t xml:space="preserve"> é </w:t>
      </w:r>
      <w:r w:rsidR="00CF1BFA">
        <w:rPr>
          <w:rFonts w:ascii="Arial" w:eastAsia="Arial" w:hAnsi="Arial" w:cs="Arial"/>
          <w:sz w:val="22"/>
          <w:szCs w:val="22"/>
        </w:rPr>
        <w:t>obtido a partir do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s </w:t>
      </w:r>
      <w:r w:rsidR="006C7C42">
        <w:rPr>
          <w:rFonts w:ascii="Arial" w:eastAsia="Arial" w:hAnsi="Arial" w:cs="Arial"/>
          <w:sz w:val="22"/>
          <w:szCs w:val="22"/>
        </w:rPr>
        <w:t xml:space="preserve">treze 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produtos e suas respectivas </w:t>
      </w:r>
      <w:r w:rsidR="002271BC">
        <w:rPr>
          <w:rFonts w:ascii="Arial" w:eastAsia="Arial" w:hAnsi="Arial" w:cs="Arial"/>
          <w:sz w:val="22"/>
          <w:szCs w:val="22"/>
        </w:rPr>
        <w:t>provisões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mensais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definidos</w:t>
      </w:r>
      <w:r w:rsidR="00CF1BFA">
        <w:rPr>
          <w:rFonts w:ascii="Arial" w:eastAsia="Arial" w:hAnsi="Arial" w:cs="Arial"/>
          <w:sz w:val="22"/>
          <w:szCs w:val="22"/>
        </w:rPr>
        <w:t xml:space="preserve"> para a Região 1 (Minas Gerais e outros estados), conforme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Decreto</w:t>
      </w:r>
      <w:r w:rsidR="001368AC">
        <w:rPr>
          <w:rFonts w:ascii="Arial" w:eastAsia="Arial" w:hAnsi="Arial" w:cs="Arial"/>
          <w:sz w:val="22"/>
          <w:szCs w:val="22"/>
        </w:rPr>
        <w:t>-Lei</w:t>
      </w:r>
      <w:r w:rsidR="00CF1BFA">
        <w:rPr>
          <w:rFonts w:ascii="Arial" w:eastAsia="Arial" w:hAnsi="Arial" w:cs="Arial"/>
          <w:sz w:val="22"/>
          <w:szCs w:val="22"/>
        </w:rPr>
        <w:t xml:space="preserve"> nº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399 de 1938</w:t>
      </w:r>
      <w:r w:rsidR="00CF1BFA">
        <w:rPr>
          <w:rFonts w:ascii="Arial" w:eastAsia="Arial" w:hAnsi="Arial" w:cs="Arial"/>
          <w:sz w:val="22"/>
          <w:szCs w:val="22"/>
        </w:rPr>
        <w:t xml:space="preserve"> (e </w:t>
      </w:r>
      <w:r w:rsidR="006C7C42">
        <w:rPr>
          <w:rFonts w:ascii="Arial" w:eastAsia="Arial" w:hAnsi="Arial" w:cs="Arial"/>
          <w:sz w:val="22"/>
          <w:szCs w:val="22"/>
        </w:rPr>
        <w:t>posteriores adaptações</w:t>
      </w:r>
      <w:r w:rsidR="00CF1BFA">
        <w:rPr>
          <w:rFonts w:ascii="Arial" w:eastAsia="Arial" w:hAnsi="Arial" w:cs="Arial"/>
          <w:sz w:val="22"/>
          <w:szCs w:val="22"/>
        </w:rPr>
        <w:t>)</w:t>
      </w:r>
      <w:r w:rsidR="00CF1BFA" w:rsidRPr="00CF1BFA">
        <w:rPr>
          <w:rFonts w:ascii="Arial" w:eastAsia="Arial" w:hAnsi="Arial" w:cs="Arial"/>
          <w:sz w:val="22"/>
          <w:szCs w:val="22"/>
        </w:rPr>
        <w:t>, que continua em vigor</w:t>
      </w:r>
      <w:r w:rsidR="00CF1BFA">
        <w:rPr>
          <w:rFonts w:ascii="Arial" w:eastAsia="Arial" w:hAnsi="Arial" w:cs="Arial"/>
          <w:sz w:val="22"/>
          <w:szCs w:val="22"/>
        </w:rPr>
        <w:t>.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2271BC">
        <w:rPr>
          <w:rFonts w:ascii="Arial" w:eastAsia="Arial" w:hAnsi="Arial" w:cs="Arial"/>
          <w:sz w:val="22"/>
          <w:szCs w:val="22"/>
        </w:rPr>
        <w:t xml:space="preserve">No total, são coletados entre os dias 05 e 15 de cada mês, os </w:t>
      </w:r>
      <w:r w:rsidR="005F6FFD">
        <w:rPr>
          <w:rFonts w:ascii="Arial" w:eastAsia="Arial" w:hAnsi="Arial" w:cs="Arial"/>
          <w:sz w:val="22"/>
          <w:szCs w:val="22"/>
        </w:rPr>
        <w:t>preços médios de 209 produtos e serviços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5F6FFD">
        <w:rPr>
          <w:rFonts w:ascii="Arial" w:eastAsia="Arial" w:hAnsi="Arial" w:cs="Arial"/>
          <w:sz w:val="22"/>
          <w:szCs w:val="22"/>
        </w:rPr>
        <w:t xml:space="preserve"> divididos em 9 grupos, </w:t>
      </w:r>
      <w:r w:rsidR="002271BC">
        <w:rPr>
          <w:rFonts w:ascii="Arial" w:eastAsia="Arial" w:hAnsi="Arial" w:cs="Arial"/>
          <w:sz w:val="22"/>
          <w:szCs w:val="22"/>
        </w:rPr>
        <w:t xml:space="preserve">a partir de pesquisas </w:t>
      </w:r>
      <w:r w:rsidR="005F6FFD">
        <w:rPr>
          <w:rFonts w:ascii="Arial" w:eastAsia="Arial" w:hAnsi="Arial" w:cs="Arial"/>
          <w:sz w:val="22"/>
          <w:szCs w:val="22"/>
        </w:rPr>
        <w:t>nos quatro maiores estabelecimentos</w:t>
      </w:r>
      <w:r w:rsidR="002271BC">
        <w:rPr>
          <w:rFonts w:ascii="Arial" w:eastAsia="Arial" w:hAnsi="Arial" w:cs="Arial"/>
          <w:sz w:val="22"/>
          <w:szCs w:val="22"/>
        </w:rPr>
        <w:t xml:space="preserve"> comerciais</w:t>
      </w:r>
      <w:r w:rsidR="005F6FFD">
        <w:rPr>
          <w:rFonts w:ascii="Arial" w:eastAsia="Arial" w:hAnsi="Arial" w:cs="Arial"/>
          <w:sz w:val="22"/>
          <w:szCs w:val="22"/>
        </w:rPr>
        <w:t xml:space="preserve"> da cidade, </w:t>
      </w:r>
      <w:r w:rsidR="002271BC">
        <w:rPr>
          <w:rFonts w:ascii="Arial" w:eastAsia="Arial" w:hAnsi="Arial" w:cs="Arial"/>
          <w:sz w:val="22"/>
          <w:szCs w:val="22"/>
        </w:rPr>
        <w:t>além de outros pontos econômicos</w:t>
      </w:r>
      <w:r w:rsidR="005F6FFD">
        <w:rPr>
          <w:rFonts w:ascii="Arial" w:eastAsia="Arial" w:hAnsi="Arial" w:cs="Arial"/>
          <w:sz w:val="22"/>
          <w:szCs w:val="22"/>
        </w:rPr>
        <w:t xml:space="preserve"> de notável relevância, </w:t>
      </w:r>
      <w:r w:rsidR="002271BC">
        <w:rPr>
          <w:rFonts w:ascii="Arial" w:eastAsia="Arial" w:hAnsi="Arial" w:cs="Arial"/>
          <w:sz w:val="22"/>
          <w:szCs w:val="22"/>
        </w:rPr>
        <w:t>para os quais o Centro Universitário de Formiga (UNIFOR-MG) agradece a atenção e colaboração – salienta-se que os dados coletados, porém, referem-se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5F6FFD">
        <w:rPr>
          <w:rFonts w:ascii="Arial" w:eastAsia="Arial" w:hAnsi="Arial" w:cs="Arial"/>
          <w:sz w:val="22"/>
          <w:szCs w:val="22"/>
        </w:rPr>
        <w:t>aos valores</w:t>
      </w:r>
      <w:r w:rsidR="001368AC">
        <w:rPr>
          <w:rFonts w:ascii="Arial" w:eastAsia="Arial" w:hAnsi="Arial" w:cs="Arial"/>
          <w:sz w:val="22"/>
          <w:szCs w:val="22"/>
        </w:rPr>
        <w:t xml:space="preserve"> praticados no período da coleta</w:t>
      </w:r>
      <w:r w:rsidR="005F6FFD">
        <w:rPr>
          <w:rFonts w:ascii="Arial" w:eastAsia="Arial" w:hAnsi="Arial" w:cs="Arial"/>
          <w:sz w:val="22"/>
          <w:szCs w:val="22"/>
        </w:rPr>
        <w:t xml:space="preserve">, constituindo-se em elementos inservíveis para análises isoladas. 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4F7018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 IPC-FGA em </w:t>
      </w:r>
      <w:proofErr w:type="gramStart"/>
      <w:r w:rsidR="00D76F78">
        <w:rPr>
          <w:rFonts w:ascii="Arial" w:eastAsia="Arial" w:hAnsi="Arial" w:cs="Arial"/>
          <w:sz w:val="22"/>
          <w:szCs w:val="22"/>
        </w:rPr>
        <w:t>Outub</w:t>
      </w:r>
      <w:r w:rsidR="00987B2A">
        <w:rPr>
          <w:rFonts w:ascii="Arial" w:eastAsia="Arial" w:hAnsi="Arial" w:cs="Arial"/>
          <w:sz w:val="22"/>
          <w:szCs w:val="22"/>
        </w:rPr>
        <w:t>ro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1C4C0C">
        <w:rPr>
          <w:rFonts w:ascii="Arial" w:eastAsia="Arial" w:hAnsi="Arial" w:cs="Arial"/>
          <w:sz w:val="22"/>
          <w:szCs w:val="22"/>
        </w:rPr>
        <w:t>tou inflação de +</w:t>
      </w:r>
      <w:r w:rsidR="00F67AAC">
        <w:rPr>
          <w:rFonts w:ascii="Arial" w:eastAsia="Arial" w:hAnsi="Arial" w:cs="Arial"/>
          <w:sz w:val="22"/>
          <w:szCs w:val="22"/>
        </w:rPr>
        <w:t>0,23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>en</w:t>
      </w:r>
      <w:r w:rsidR="00987B2A">
        <w:rPr>
          <w:rFonts w:ascii="Arial" w:eastAsia="Arial" w:hAnsi="Arial" w:cs="Arial"/>
          <w:sz w:val="22"/>
          <w:szCs w:val="22"/>
        </w:rPr>
        <w:t xml:space="preserve">tre os nove grupos pesquisados, </w:t>
      </w:r>
      <w:r w:rsidR="00D76F78">
        <w:rPr>
          <w:rFonts w:ascii="Arial" w:eastAsia="Arial" w:hAnsi="Arial" w:cs="Arial"/>
          <w:sz w:val="22"/>
          <w:szCs w:val="22"/>
        </w:rPr>
        <w:t>apenas dois</w:t>
      </w:r>
      <w:r w:rsidR="00D8751A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987B2A">
        <w:rPr>
          <w:rFonts w:ascii="Arial" w:eastAsia="Arial" w:hAnsi="Arial" w:cs="Arial"/>
          <w:sz w:val="22"/>
          <w:szCs w:val="22"/>
        </w:rPr>
        <w:t xml:space="preserve"> “Alimentação e </w:t>
      </w:r>
      <w:r w:rsidR="00D76F78">
        <w:rPr>
          <w:rFonts w:ascii="Arial" w:eastAsia="Arial" w:hAnsi="Arial" w:cs="Arial"/>
          <w:sz w:val="22"/>
          <w:szCs w:val="22"/>
        </w:rPr>
        <w:t xml:space="preserve">Bebidas”, um dos grupos que registrou alta, contribuiu com </w:t>
      </w:r>
      <w:r w:rsidR="00EE4CF1">
        <w:rPr>
          <w:rFonts w:ascii="Arial" w:eastAsia="Arial" w:hAnsi="Arial" w:cs="Arial"/>
          <w:sz w:val="22"/>
          <w:szCs w:val="22"/>
        </w:rPr>
        <w:t>+0,32</w:t>
      </w:r>
      <w:r w:rsidR="00987B2A">
        <w:rPr>
          <w:rFonts w:ascii="Arial" w:eastAsia="Arial" w:hAnsi="Arial" w:cs="Arial"/>
          <w:sz w:val="22"/>
          <w:szCs w:val="22"/>
        </w:rPr>
        <w:t>%,</w:t>
      </w:r>
      <w:r w:rsidR="00D76F78">
        <w:rPr>
          <w:rFonts w:ascii="Arial" w:eastAsia="Arial" w:hAnsi="Arial" w:cs="Arial"/>
          <w:sz w:val="22"/>
          <w:szCs w:val="22"/>
        </w:rPr>
        <w:t xml:space="preserve"> motivado pelo reajuste das </w:t>
      </w:r>
      <w:r w:rsidR="00D76F78" w:rsidRPr="00D76F78">
        <w:rPr>
          <w:rFonts w:ascii="Arial" w:eastAsia="Arial" w:hAnsi="Arial" w:cs="Arial"/>
          <w:i/>
          <w:sz w:val="22"/>
          <w:szCs w:val="22"/>
        </w:rPr>
        <w:t>commodities</w:t>
      </w:r>
      <w:r w:rsidR="00D76F78">
        <w:rPr>
          <w:rFonts w:ascii="Arial" w:eastAsia="Arial" w:hAnsi="Arial" w:cs="Arial"/>
          <w:sz w:val="22"/>
          <w:szCs w:val="22"/>
        </w:rPr>
        <w:t xml:space="preserve">, ou seja, produtos amplamente consumidos e alvos de exportação – portanto, sensíveis a variação de preço. Foi o caso do açúcar, carne bovina, soja e seus derivados. A chegada da coleção Verão 2023/2024 </w:t>
      </w:r>
      <w:r w:rsidR="001C4C0C">
        <w:rPr>
          <w:rFonts w:ascii="Arial" w:eastAsia="Arial" w:hAnsi="Arial" w:cs="Arial"/>
          <w:sz w:val="22"/>
          <w:szCs w:val="22"/>
        </w:rPr>
        <w:t xml:space="preserve">e as fortes ondas de calor também </w:t>
      </w:r>
      <w:proofErr w:type="spellStart"/>
      <w:r w:rsidR="001C4C0C">
        <w:rPr>
          <w:rFonts w:ascii="Arial" w:eastAsia="Arial" w:hAnsi="Arial" w:cs="Arial"/>
          <w:sz w:val="22"/>
          <w:szCs w:val="22"/>
        </w:rPr>
        <w:t>contribuiram</w:t>
      </w:r>
      <w:proofErr w:type="spellEnd"/>
      <w:r w:rsidR="00D76F78">
        <w:rPr>
          <w:rFonts w:ascii="Arial" w:eastAsia="Arial" w:hAnsi="Arial" w:cs="Arial"/>
          <w:sz w:val="22"/>
          <w:szCs w:val="22"/>
        </w:rPr>
        <w:t xml:space="preserve"> para que o grupo “Vestuário” registrasse uma inflação de </w:t>
      </w:r>
      <w:r w:rsidR="001C4C0C">
        <w:rPr>
          <w:rFonts w:ascii="Arial" w:eastAsia="Arial" w:hAnsi="Arial" w:cs="Arial"/>
          <w:sz w:val="22"/>
          <w:szCs w:val="22"/>
        </w:rPr>
        <w:t>+0,22%, mesmo com as promoções de roupas de meia-estação.</w:t>
      </w:r>
      <w:r w:rsidR="00987B2A">
        <w:rPr>
          <w:rFonts w:ascii="Arial" w:eastAsia="Arial" w:hAnsi="Arial" w:cs="Arial"/>
          <w:sz w:val="22"/>
          <w:szCs w:val="22"/>
        </w:rPr>
        <w:t xml:space="preserve"> </w:t>
      </w:r>
      <w:r w:rsidR="001C4C0C">
        <w:rPr>
          <w:rFonts w:ascii="Arial" w:eastAsia="Arial" w:hAnsi="Arial" w:cs="Arial"/>
          <w:sz w:val="22"/>
          <w:szCs w:val="22"/>
        </w:rPr>
        <w:t xml:space="preserve">Todos os demais grupos registraram variação negativa de preços ou estabilização. </w:t>
      </w:r>
      <w:r w:rsidR="00F67AAC">
        <w:rPr>
          <w:rFonts w:ascii="Arial" w:eastAsia="Arial" w:hAnsi="Arial" w:cs="Arial"/>
          <w:sz w:val="22"/>
          <w:szCs w:val="22"/>
        </w:rPr>
        <w:t xml:space="preserve">A maior queda vem do grupo “Transportes” (-0,10%) por conta da estabilização do preço do gás de cozinha, aliada a redução da gasolina e óleo diesel. </w:t>
      </w:r>
      <w:r w:rsidR="001C4C0C">
        <w:rPr>
          <w:rFonts w:ascii="Arial" w:eastAsia="Arial" w:hAnsi="Arial" w:cs="Arial"/>
          <w:sz w:val="22"/>
          <w:szCs w:val="22"/>
        </w:rPr>
        <w:t xml:space="preserve">Notou-se, no comércio </w:t>
      </w:r>
      <w:proofErr w:type="spellStart"/>
      <w:r w:rsidR="001C4C0C">
        <w:rPr>
          <w:rFonts w:ascii="Arial" w:eastAsia="Arial" w:hAnsi="Arial" w:cs="Arial"/>
          <w:sz w:val="22"/>
          <w:szCs w:val="22"/>
        </w:rPr>
        <w:t>formiguense</w:t>
      </w:r>
      <w:proofErr w:type="spellEnd"/>
      <w:r w:rsidR="001C4C0C">
        <w:rPr>
          <w:rFonts w:ascii="Arial" w:eastAsia="Arial" w:hAnsi="Arial" w:cs="Arial"/>
          <w:sz w:val="22"/>
          <w:szCs w:val="22"/>
        </w:rPr>
        <w:t xml:space="preserve">, uma grande antecipação das promoções de fim de ano (Black Friday, </w:t>
      </w:r>
      <w:proofErr w:type="spellStart"/>
      <w:r w:rsidR="001C4C0C">
        <w:rPr>
          <w:rFonts w:ascii="Arial" w:eastAsia="Arial" w:hAnsi="Arial" w:cs="Arial"/>
          <w:sz w:val="22"/>
          <w:szCs w:val="22"/>
        </w:rPr>
        <w:t>Ciber</w:t>
      </w:r>
      <w:proofErr w:type="spellEnd"/>
      <w:r w:rsidR="001C4C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C4C0C">
        <w:rPr>
          <w:rFonts w:ascii="Arial" w:eastAsia="Arial" w:hAnsi="Arial" w:cs="Arial"/>
          <w:sz w:val="22"/>
          <w:szCs w:val="22"/>
        </w:rPr>
        <w:t>Monday</w:t>
      </w:r>
      <w:proofErr w:type="spellEnd"/>
      <w:r w:rsidR="001C4C0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C4C0C">
        <w:rPr>
          <w:rFonts w:ascii="Arial" w:eastAsia="Arial" w:hAnsi="Arial" w:cs="Arial"/>
          <w:sz w:val="22"/>
          <w:szCs w:val="22"/>
        </w:rPr>
        <w:t>etc</w:t>
      </w:r>
      <w:proofErr w:type="spellEnd"/>
      <w:r w:rsidR="001C4C0C">
        <w:rPr>
          <w:rFonts w:ascii="Arial" w:eastAsia="Arial" w:hAnsi="Arial" w:cs="Arial"/>
          <w:sz w:val="22"/>
          <w:szCs w:val="22"/>
        </w:rPr>
        <w:t>). É o caso do grupo “Habitação” e “Despesas Pessoais”, cada qual anotando uma deflação de – 0,</w:t>
      </w:r>
      <w:r w:rsidR="00F67AAC">
        <w:rPr>
          <w:rFonts w:ascii="Arial" w:eastAsia="Arial" w:hAnsi="Arial" w:cs="Arial"/>
          <w:sz w:val="22"/>
          <w:szCs w:val="22"/>
        </w:rPr>
        <w:t>06</w:t>
      </w:r>
      <w:r w:rsidR="00EE4CF1">
        <w:rPr>
          <w:rFonts w:ascii="Arial" w:eastAsia="Arial" w:hAnsi="Arial" w:cs="Arial"/>
          <w:sz w:val="22"/>
          <w:szCs w:val="22"/>
        </w:rPr>
        <w:t xml:space="preserve">%, ambos motivados pela redução nos valores de produtos para limpeza geral (a domicílio) e serviços de cunho pessoal, como tinturas, shampoos, cremes. O grupo “Artigos de Residência” também registrou deflação de -0,05% devido a um ligeiro decréscimo no preço de moveis de sala e de uso externo (espreguiçadeiras, </w:t>
      </w:r>
      <w:proofErr w:type="spellStart"/>
      <w:r w:rsidR="00F67AAC">
        <w:rPr>
          <w:rFonts w:ascii="Arial" w:eastAsia="Arial" w:hAnsi="Arial" w:cs="Arial"/>
          <w:sz w:val="22"/>
          <w:szCs w:val="22"/>
        </w:rPr>
        <w:t>chases</w:t>
      </w:r>
      <w:proofErr w:type="spellEnd"/>
      <w:r w:rsidR="00F67AAC">
        <w:rPr>
          <w:rFonts w:ascii="Arial" w:eastAsia="Arial" w:hAnsi="Arial" w:cs="Arial"/>
          <w:sz w:val="22"/>
          <w:szCs w:val="22"/>
        </w:rPr>
        <w:t xml:space="preserve"> e similares). “Saúde e Cuidados Pessoais” registrou uma queda de apenas -0,04%, mas que é expressiva, se considerarmos os sucessivos aumentos que este grupo teve ao longo do ano, mesmo fora das épocas em que os reajustes foram promovidos por intermédios governamentais. Os demais grupos (“Comunicação” e “Educação”) não registraram oscilações significativas de preço – isto não significa que elas não existiram, mas não foram capazes de pontuar, segundo a metodologia aplicada.</w:t>
      </w:r>
      <w:r w:rsidR="000544E8">
        <w:rPr>
          <w:rFonts w:ascii="Arial" w:eastAsia="Arial" w:hAnsi="Arial" w:cs="Arial"/>
          <w:sz w:val="22"/>
          <w:szCs w:val="22"/>
        </w:rPr>
        <w:t xml:space="preserve">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 </w:t>
      </w:r>
      <w:r w:rsidR="003B05D9">
        <w:rPr>
          <w:rFonts w:ascii="Arial" w:eastAsia="Arial" w:hAnsi="Arial" w:cs="Arial"/>
          <w:sz w:val="22"/>
          <w:szCs w:val="22"/>
        </w:rPr>
        <w:t>uma inflação de +0,2</w:t>
      </w:r>
      <w:r w:rsidR="000544E8">
        <w:rPr>
          <w:rFonts w:ascii="Arial" w:eastAsia="Arial" w:hAnsi="Arial" w:cs="Arial"/>
          <w:sz w:val="22"/>
          <w:szCs w:val="22"/>
        </w:rPr>
        <w:t>4</w:t>
      </w:r>
      <w:r w:rsidR="004B60C4">
        <w:rPr>
          <w:rFonts w:ascii="Arial" w:eastAsia="Arial" w:hAnsi="Arial" w:cs="Arial"/>
          <w:sz w:val="22"/>
          <w:szCs w:val="22"/>
        </w:rPr>
        <w:t>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0544E8">
        <w:rPr>
          <w:rFonts w:ascii="Arial" w:eastAsia="Arial" w:hAnsi="Arial" w:cs="Arial"/>
          <w:sz w:val="22"/>
          <w:szCs w:val="22"/>
        </w:rPr>
        <w:t>Pela primeira vez em muitos meses, o</w:t>
      </w:r>
      <w:r w:rsidR="004B60C4">
        <w:rPr>
          <w:rFonts w:ascii="Arial" w:eastAsia="Arial" w:hAnsi="Arial" w:cs="Arial"/>
          <w:sz w:val="22"/>
          <w:szCs w:val="22"/>
        </w:rPr>
        <w:t xml:space="preserve"> IPC-FGA desse mês</w:t>
      </w:r>
      <w:r w:rsidR="000544E8">
        <w:rPr>
          <w:rFonts w:ascii="Arial" w:eastAsia="Arial" w:hAnsi="Arial" w:cs="Arial"/>
          <w:sz w:val="22"/>
          <w:szCs w:val="22"/>
        </w:rPr>
        <w:t xml:space="preserve"> ficou abaixo </w:t>
      </w:r>
      <w:r w:rsidR="003B05D9">
        <w:rPr>
          <w:rFonts w:ascii="Arial" w:eastAsia="Arial" w:hAnsi="Arial" w:cs="Arial"/>
          <w:sz w:val="22"/>
          <w:szCs w:val="22"/>
        </w:rPr>
        <w:t>da média</w:t>
      </w:r>
      <w:r w:rsidR="004B60C4">
        <w:rPr>
          <w:rFonts w:ascii="Arial" w:eastAsia="Arial" w:hAnsi="Arial" w:cs="Arial"/>
          <w:sz w:val="22"/>
          <w:szCs w:val="22"/>
        </w:rPr>
        <w:t xml:space="preserve"> nacional. </w:t>
      </w:r>
      <w:r w:rsidR="00CC25A0">
        <w:rPr>
          <w:rFonts w:ascii="Arial" w:eastAsia="Arial" w:hAnsi="Arial" w:cs="Arial"/>
          <w:sz w:val="22"/>
          <w:szCs w:val="22"/>
        </w:rPr>
        <w:t>N</w:t>
      </w:r>
      <w:r w:rsidR="001C2346">
        <w:rPr>
          <w:rFonts w:ascii="Arial" w:eastAsia="Arial" w:hAnsi="Arial" w:cs="Arial"/>
          <w:sz w:val="22"/>
          <w:szCs w:val="22"/>
        </w:rPr>
        <w:t xml:space="preserve">o ano de 2023, o IPCA-Brasil </w:t>
      </w:r>
      <w:r w:rsidR="00CC25A0">
        <w:rPr>
          <w:rFonts w:ascii="Arial" w:eastAsia="Arial" w:hAnsi="Arial" w:cs="Arial"/>
          <w:sz w:val="22"/>
          <w:szCs w:val="22"/>
        </w:rPr>
        <w:t xml:space="preserve">já </w:t>
      </w:r>
      <w:r w:rsidR="001C2346">
        <w:rPr>
          <w:rFonts w:ascii="Arial" w:eastAsia="Arial" w:hAnsi="Arial" w:cs="Arial"/>
          <w:sz w:val="22"/>
          <w:szCs w:val="22"/>
        </w:rPr>
        <w:t xml:space="preserve">registra </w:t>
      </w:r>
      <w:r w:rsidR="00CC25A0">
        <w:rPr>
          <w:rFonts w:ascii="Arial" w:eastAsia="Arial" w:hAnsi="Arial" w:cs="Arial"/>
          <w:sz w:val="22"/>
          <w:szCs w:val="22"/>
        </w:rPr>
        <w:t xml:space="preserve">a marca de </w:t>
      </w:r>
      <w:r w:rsidR="000544E8">
        <w:rPr>
          <w:rFonts w:ascii="Arial" w:eastAsia="Arial" w:hAnsi="Arial" w:cs="Arial"/>
          <w:sz w:val="22"/>
          <w:szCs w:val="22"/>
        </w:rPr>
        <w:t>+3,75</w:t>
      </w:r>
      <w:r w:rsidR="001C2346">
        <w:rPr>
          <w:rFonts w:ascii="Arial" w:eastAsia="Arial" w:hAnsi="Arial" w:cs="Arial"/>
          <w:sz w:val="22"/>
          <w:szCs w:val="22"/>
        </w:rPr>
        <w:t xml:space="preserve">%, </w:t>
      </w:r>
      <w:r w:rsidR="000544E8">
        <w:rPr>
          <w:rFonts w:ascii="Arial" w:eastAsia="Arial" w:hAnsi="Arial" w:cs="Arial"/>
          <w:sz w:val="22"/>
          <w:szCs w:val="22"/>
        </w:rPr>
        <w:t>enquanto o IPC-FGA registra 4,25</w:t>
      </w:r>
      <w:r w:rsidR="001C2346">
        <w:rPr>
          <w:rFonts w:ascii="Arial" w:eastAsia="Arial" w:hAnsi="Arial" w:cs="Arial"/>
          <w:sz w:val="22"/>
          <w:szCs w:val="22"/>
        </w:rPr>
        <w:t>%. O Custo da Cesta Básica de Formiga (CCB-FGA)</w:t>
      </w:r>
      <w:r w:rsidR="000544E8">
        <w:rPr>
          <w:rFonts w:ascii="Arial" w:eastAsia="Arial" w:hAnsi="Arial" w:cs="Arial"/>
          <w:sz w:val="22"/>
          <w:szCs w:val="22"/>
        </w:rPr>
        <w:t xml:space="preserve"> para o mês de </w:t>
      </w:r>
      <w:proofErr w:type="gramStart"/>
      <w:r w:rsidR="000544E8">
        <w:rPr>
          <w:rFonts w:ascii="Arial" w:eastAsia="Arial" w:hAnsi="Arial" w:cs="Arial"/>
          <w:sz w:val="22"/>
          <w:szCs w:val="22"/>
        </w:rPr>
        <w:t>Outubro</w:t>
      </w:r>
      <w:proofErr w:type="gramEnd"/>
      <w:r w:rsidR="001368AC">
        <w:rPr>
          <w:rFonts w:ascii="Arial" w:eastAsia="Arial" w:hAnsi="Arial" w:cs="Arial"/>
          <w:sz w:val="22"/>
          <w:szCs w:val="22"/>
        </w:rPr>
        <w:t>/23</w:t>
      </w:r>
      <w:r w:rsidR="000544E8">
        <w:rPr>
          <w:rFonts w:ascii="Arial" w:eastAsia="Arial" w:hAnsi="Arial" w:cs="Arial"/>
          <w:sz w:val="22"/>
          <w:szCs w:val="22"/>
        </w:rPr>
        <w:t xml:space="preserve"> foi de R$ 503,75 (alta de </w:t>
      </w:r>
      <w:r w:rsidR="006E2C33">
        <w:rPr>
          <w:rFonts w:ascii="Arial" w:eastAsia="Arial" w:hAnsi="Arial" w:cs="Arial"/>
          <w:sz w:val="22"/>
          <w:szCs w:val="22"/>
        </w:rPr>
        <w:t>1,49%)</w:t>
      </w:r>
      <w:r w:rsidR="000544E8">
        <w:rPr>
          <w:rFonts w:ascii="Arial" w:eastAsia="Arial" w:hAnsi="Arial" w:cs="Arial"/>
          <w:sz w:val="22"/>
          <w:szCs w:val="22"/>
        </w:rPr>
        <w:t xml:space="preserve">; este valor contraria a tendência observada pelo DIEESE (índice oficial), que, ao mensurar o Custo da Cesta Básica em Belo </w:t>
      </w:r>
      <w:proofErr w:type="spellStart"/>
      <w:r w:rsidR="000544E8">
        <w:rPr>
          <w:rFonts w:ascii="Arial" w:eastAsia="Arial" w:hAnsi="Arial" w:cs="Arial"/>
          <w:sz w:val="22"/>
          <w:szCs w:val="22"/>
        </w:rPr>
        <w:t>Horizonte-MG</w:t>
      </w:r>
      <w:proofErr w:type="spellEnd"/>
      <w:r w:rsidR="000544E8">
        <w:rPr>
          <w:rFonts w:ascii="Arial" w:eastAsia="Arial" w:hAnsi="Arial" w:cs="Arial"/>
          <w:sz w:val="22"/>
          <w:szCs w:val="22"/>
        </w:rPr>
        <w:t>, verificou queda (atualmente, R$ 627,72</w:t>
      </w:r>
      <w:r w:rsidR="006E2C33">
        <w:rPr>
          <w:rFonts w:ascii="Arial" w:eastAsia="Arial" w:hAnsi="Arial" w:cs="Arial"/>
          <w:sz w:val="22"/>
          <w:szCs w:val="22"/>
        </w:rPr>
        <w:t>, uma redução de -0,99% em relação ao mês anterior</w:t>
      </w:r>
      <w:r w:rsidR="000544E8">
        <w:rPr>
          <w:rFonts w:ascii="Arial" w:eastAsia="Arial" w:hAnsi="Arial" w:cs="Arial"/>
          <w:sz w:val="22"/>
          <w:szCs w:val="22"/>
        </w:rPr>
        <w:t>). Tal como já observado, e</w:t>
      </w:r>
      <w:r w:rsidR="00CC3E53">
        <w:rPr>
          <w:rFonts w:ascii="Arial" w:eastAsia="Arial" w:hAnsi="Arial" w:cs="Arial"/>
          <w:sz w:val="22"/>
          <w:szCs w:val="22"/>
        </w:rPr>
        <w:t>sta diferença foi</w:t>
      </w:r>
      <w:r w:rsidR="00292C44">
        <w:rPr>
          <w:rFonts w:ascii="Arial" w:eastAsia="Arial" w:hAnsi="Arial" w:cs="Arial"/>
          <w:sz w:val="22"/>
          <w:szCs w:val="22"/>
        </w:rPr>
        <w:t xml:space="preserve"> diretamente ligada à oferta de produtos nas feiras livres e pequenas mercearias de bairro, </w:t>
      </w:r>
      <w:r w:rsidR="00CC3E53">
        <w:rPr>
          <w:rFonts w:ascii="Arial" w:eastAsia="Arial" w:hAnsi="Arial" w:cs="Arial"/>
          <w:sz w:val="22"/>
          <w:szCs w:val="22"/>
        </w:rPr>
        <w:t xml:space="preserve">típicas do interior, </w:t>
      </w:r>
      <w:r w:rsidR="00292C44">
        <w:rPr>
          <w:rFonts w:ascii="Arial" w:eastAsia="Arial" w:hAnsi="Arial" w:cs="Arial"/>
          <w:sz w:val="22"/>
          <w:szCs w:val="22"/>
        </w:rPr>
        <w:t>cujos preços são substancialmente menores se comparados a rede varejista</w:t>
      </w:r>
      <w:r w:rsidR="00CC3E53">
        <w:rPr>
          <w:rFonts w:ascii="Arial" w:eastAsia="Arial" w:hAnsi="Arial" w:cs="Arial"/>
          <w:sz w:val="22"/>
          <w:szCs w:val="22"/>
        </w:rPr>
        <w:t xml:space="preserve"> das grandes cidades</w:t>
      </w:r>
      <w:r w:rsidR="00292C44">
        <w:rPr>
          <w:rFonts w:ascii="Arial" w:eastAsia="Arial" w:hAnsi="Arial" w:cs="Arial"/>
          <w:sz w:val="22"/>
          <w:szCs w:val="22"/>
        </w:rPr>
        <w:t>.</w:t>
      </w:r>
      <w:r w:rsidR="006C7C42">
        <w:rPr>
          <w:rFonts w:ascii="Arial" w:eastAsia="Arial" w:hAnsi="Arial" w:cs="Arial"/>
          <w:sz w:val="22"/>
          <w:szCs w:val="22"/>
        </w:rPr>
        <w:t xml:space="preserve"> </w:t>
      </w:r>
    </w:p>
    <w:p w:rsidR="001368AC" w:rsidRDefault="001368AC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A9" w:rsidRDefault="00DE02A9" w:rsidP="00316E7B">
      <w:pPr>
        <w:spacing w:after="0" w:line="240" w:lineRule="auto"/>
      </w:pPr>
      <w:r>
        <w:separator/>
      </w:r>
    </w:p>
  </w:endnote>
  <w:endnote w:type="continuationSeparator" w:id="0">
    <w:p w:rsidR="00DE02A9" w:rsidRDefault="00DE02A9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F312EC">
    <w:pPr>
      <w:pStyle w:val="Rodap"/>
      <w:rPr>
        <w:b/>
        <w:i/>
      </w:rPr>
    </w:pPr>
    <w:r>
      <w:rPr>
        <w:b/>
        <w:i/>
      </w:rPr>
      <w:t>_______________________</w:t>
    </w:r>
    <w:r w:rsidR="00316E7B">
      <w:rPr>
        <w:b/>
        <w:i/>
      </w:rPr>
      <w:t>_____</w:t>
    </w:r>
    <w:r w:rsidR="00901275">
      <w:rPr>
        <w:b/>
        <w:i/>
      </w:rPr>
      <w:t>_____</w:t>
    </w:r>
    <w:r w:rsidR="00316E7B">
      <w:rPr>
        <w:b/>
        <w:i/>
      </w:rPr>
      <w:t>_______________</w:t>
    </w:r>
    <w:r w:rsidR="00316E7B" w:rsidRPr="00316E7B">
      <w:rPr>
        <w:b/>
        <w:i/>
      </w:rPr>
      <w:t>Boletim do projeto de pesquisa IPCA-FGA</w:t>
    </w:r>
    <w:r>
      <w:rPr>
        <w:b/>
        <w:i/>
      </w:rPr>
      <w:t xml:space="preserve"> e CCB-FGA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A9" w:rsidRDefault="00DE02A9" w:rsidP="00316E7B">
      <w:pPr>
        <w:spacing w:after="0" w:line="240" w:lineRule="auto"/>
      </w:pPr>
      <w:r>
        <w:separator/>
      </w:r>
    </w:p>
  </w:footnote>
  <w:footnote w:type="continuationSeparator" w:id="0">
    <w:p w:rsidR="00DE02A9" w:rsidRDefault="00DE02A9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47B7D"/>
    <w:rsid w:val="000544E8"/>
    <w:rsid w:val="000E6D34"/>
    <w:rsid w:val="000F43D9"/>
    <w:rsid w:val="001026F2"/>
    <w:rsid w:val="00124B3A"/>
    <w:rsid w:val="0012702B"/>
    <w:rsid w:val="001368AC"/>
    <w:rsid w:val="00144BB7"/>
    <w:rsid w:val="001A39DB"/>
    <w:rsid w:val="001C2346"/>
    <w:rsid w:val="001C4C0C"/>
    <w:rsid w:val="001E0FBE"/>
    <w:rsid w:val="002271BC"/>
    <w:rsid w:val="00236F2F"/>
    <w:rsid w:val="00275293"/>
    <w:rsid w:val="00276ABA"/>
    <w:rsid w:val="00292C44"/>
    <w:rsid w:val="002C5197"/>
    <w:rsid w:val="002E04EC"/>
    <w:rsid w:val="002F0BCA"/>
    <w:rsid w:val="00310AD7"/>
    <w:rsid w:val="00316E7B"/>
    <w:rsid w:val="003579D0"/>
    <w:rsid w:val="0036391E"/>
    <w:rsid w:val="00387AF7"/>
    <w:rsid w:val="003B05D9"/>
    <w:rsid w:val="00402D07"/>
    <w:rsid w:val="00460336"/>
    <w:rsid w:val="004A48AB"/>
    <w:rsid w:val="004B60C4"/>
    <w:rsid w:val="004D0589"/>
    <w:rsid w:val="004D125D"/>
    <w:rsid w:val="004D51AA"/>
    <w:rsid w:val="004F7018"/>
    <w:rsid w:val="0050447D"/>
    <w:rsid w:val="00526BA2"/>
    <w:rsid w:val="00527524"/>
    <w:rsid w:val="00546E35"/>
    <w:rsid w:val="00583379"/>
    <w:rsid w:val="0058740F"/>
    <w:rsid w:val="00592BEA"/>
    <w:rsid w:val="00597BCD"/>
    <w:rsid w:val="005C4C98"/>
    <w:rsid w:val="005F6FFD"/>
    <w:rsid w:val="00606A2D"/>
    <w:rsid w:val="00626055"/>
    <w:rsid w:val="0064518E"/>
    <w:rsid w:val="006937ED"/>
    <w:rsid w:val="006C7C42"/>
    <w:rsid w:val="006E2C33"/>
    <w:rsid w:val="006F601D"/>
    <w:rsid w:val="007601B6"/>
    <w:rsid w:val="00770CE2"/>
    <w:rsid w:val="007A6CDC"/>
    <w:rsid w:val="0081622D"/>
    <w:rsid w:val="00837070"/>
    <w:rsid w:val="00862319"/>
    <w:rsid w:val="008961EA"/>
    <w:rsid w:val="008D349D"/>
    <w:rsid w:val="008D42C8"/>
    <w:rsid w:val="008D7DEE"/>
    <w:rsid w:val="008F5872"/>
    <w:rsid w:val="00901275"/>
    <w:rsid w:val="00905CF9"/>
    <w:rsid w:val="0093413D"/>
    <w:rsid w:val="00987B2A"/>
    <w:rsid w:val="00991E7F"/>
    <w:rsid w:val="009A4707"/>
    <w:rsid w:val="009D30AC"/>
    <w:rsid w:val="009E3B26"/>
    <w:rsid w:val="00A15485"/>
    <w:rsid w:val="00A4098C"/>
    <w:rsid w:val="00A4177A"/>
    <w:rsid w:val="00A5209A"/>
    <w:rsid w:val="00A5786A"/>
    <w:rsid w:val="00AA56F2"/>
    <w:rsid w:val="00AB1F94"/>
    <w:rsid w:val="00B04361"/>
    <w:rsid w:val="00B33381"/>
    <w:rsid w:val="00B372ED"/>
    <w:rsid w:val="00B96503"/>
    <w:rsid w:val="00BC69F3"/>
    <w:rsid w:val="00BF5A3B"/>
    <w:rsid w:val="00C03AF8"/>
    <w:rsid w:val="00C20FB7"/>
    <w:rsid w:val="00C36E0E"/>
    <w:rsid w:val="00C47814"/>
    <w:rsid w:val="00C57AAE"/>
    <w:rsid w:val="00CC25A0"/>
    <w:rsid w:val="00CC3E53"/>
    <w:rsid w:val="00CE7288"/>
    <w:rsid w:val="00CE75A7"/>
    <w:rsid w:val="00CE7970"/>
    <w:rsid w:val="00CF1BFA"/>
    <w:rsid w:val="00D45344"/>
    <w:rsid w:val="00D76F78"/>
    <w:rsid w:val="00D8751A"/>
    <w:rsid w:val="00D94837"/>
    <w:rsid w:val="00D965F9"/>
    <w:rsid w:val="00DA1BF5"/>
    <w:rsid w:val="00DA7F9E"/>
    <w:rsid w:val="00DC6A70"/>
    <w:rsid w:val="00DD30B9"/>
    <w:rsid w:val="00DE02A9"/>
    <w:rsid w:val="00DE13F3"/>
    <w:rsid w:val="00DF462B"/>
    <w:rsid w:val="00E43D92"/>
    <w:rsid w:val="00E45AA8"/>
    <w:rsid w:val="00E47B20"/>
    <w:rsid w:val="00E75C0E"/>
    <w:rsid w:val="00ED2B1F"/>
    <w:rsid w:val="00ED3403"/>
    <w:rsid w:val="00EE4CF1"/>
    <w:rsid w:val="00F0081B"/>
    <w:rsid w:val="00F16A99"/>
    <w:rsid w:val="00F30994"/>
    <w:rsid w:val="00F30C49"/>
    <w:rsid w:val="00F312EC"/>
    <w:rsid w:val="00F47C3A"/>
    <w:rsid w:val="00F67AAC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A7F4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2023-08-21T02:12:00Z</cp:lastPrinted>
  <dcterms:created xsi:type="dcterms:W3CDTF">2023-12-04T17:26:00Z</dcterms:created>
  <dcterms:modified xsi:type="dcterms:W3CDTF">2023-12-04T17:26:00Z</dcterms:modified>
</cp:coreProperties>
</file>